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02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9C23AF">
        <w:rPr>
          <w:rFonts w:ascii="Times New Roman" w:hAnsi="Times New Roman"/>
          <w:b w:val="0"/>
          <w:i w:val="0"/>
          <w:u w:val="single"/>
        </w:rPr>
        <w:t>10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5C164C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 w:rsidRPr="003A6EFE">
        <w:rPr>
          <w:rFonts w:ascii="Times New Roman" w:hAnsi="Times New Roman" w:cs="Times New Roman"/>
          <w:sz w:val="28"/>
          <w:szCs w:val="28"/>
        </w:rPr>
        <w:t>Утвердить соглашение о передачи</w:t>
      </w:r>
      <w:r w:rsidR="00421B44" w:rsidRPr="003A6EFE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5C164C" w:rsidRPr="003A6EFE">
        <w:rPr>
          <w:rFonts w:ascii="Times New Roman" w:hAnsi="Times New Roman" w:cs="Times New Roman"/>
          <w:sz w:val="28"/>
          <w:szCs w:val="28"/>
        </w:rPr>
        <w:t xml:space="preserve"> </w:t>
      </w:r>
      <w:r w:rsidR="005C164C" w:rsidRPr="003A6EFE">
        <w:rPr>
          <w:rStyle w:val="FontStyle30"/>
          <w:sz w:val="28"/>
          <w:szCs w:val="28"/>
        </w:rPr>
        <w:t xml:space="preserve">по решению вопроса местного значения </w:t>
      </w:r>
      <w:r w:rsidR="003A6EFE" w:rsidRPr="003A6EFE">
        <w:rPr>
          <w:rStyle w:val="FontStyle30"/>
          <w:sz w:val="28"/>
          <w:szCs w:val="28"/>
        </w:rPr>
        <w:t>в области градостроительной деятельности в границах территории Кусинского городского поселения</w:t>
      </w:r>
      <w:r w:rsidR="003A6EFE" w:rsidRPr="003A6EFE">
        <w:rPr>
          <w:rFonts w:ascii="Times New Roman" w:hAnsi="Times New Roman" w:cs="Times New Roman"/>
          <w:sz w:val="28"/>
          <w:szCs w:val="28"/>
        </w:rPr>
        <w:t xml:space="preserve"> </w:t>
      </w:r>
      <w:r w:rsidR="00E7744B" w:rsidRPr="003A6EFE">
        <w:rPr>
          <w:rFonts w:ascii="Times New Roman" w:hAnsi="Times New Roman" w:cs="Times New Roman"/>
          <w:sz w:val="28"/>
          <w:szCs w:val="28"/>
        </w:rPr>
        <w:t>Кусинским городским поселением</w:t>
      </w:r>
      <w:r w:rsidRPr="003A6EFE">
        <w:rPr>
          <w:rFonts w:ascii="Times New Roman" w:hAnsi="Times New Roman" w:cs="Times New Roman"/>
          <w:sz w:val="28"/>
          <w:szCs w:val="28"/>
        </w:rPr>
        <w:t xml:space="preserve"> </w:t>
      </w:r>
      <w:r w:rsidR="00421B44" w:rsidRPr="003A6EFE">
        <w:rPr>
          <w:rFonts w:ascii="Times New Roman" w:hAnsi="Times New Roman" w:cs="Times New Roman"/>
          <w:sz w:val="28"/>
          <w:szCs w:val="28"/>
        </w:rPr>
        <w:t xml:space="preserve">в </w:t>
      </w:r>
      <w:r w:rsidRPr="003A6EFE">
        <w:rPr>
          <w:rFonts w:ascii="Times New Roman" w:hAnsi="Times New Roman" w:cs="Times New Roman"/>
          <w:sz w:val="28"/>
          <w:szCs w:val="28"/>
        </w:rPr>
        <w:t>Кусинск</w:t>
      </w:r>
      <w:r w:rsidR="00421B44" w:rsidRPr="003A6EFE">
        <w:rPr>
          <w:rFonts w:ascii="Times New Roman" w:hAnsi="Times New Roman" w:cs="Times New Roman"/>
          <w:sz w:val="28"/>
          <w:szCs w:val="28"/>
        </w:rPr>
        <w:t>ий</w:t>
      </w:r>
      <w:r w:rsidRPr="003A6EF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B44" w:rsidRPr="003A6EFE">
        <w:rPr>
          <w:rFonts w:ascii="Times New Roman" w:hAnsi="Times New Roman" w:cs="Times New Roman"/>
          <w:sz w:val="28"/>
          <w:szCs w:val="28"/>
        </w:rPr>
        <w:t>ый</w:t>
      </w:r>
      <w:r w:rsidRPr="003A6EF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C60E0" w:rsidRPr="003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</w:t>
      </w:r>
      <w:r w:rsidR="00EC60E0" w:rsidRPr="005C1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C164C">
        <w:rPr>
          <w:rFonts w:ascii="Times New Roman" w:hAnsi="Times New Roman" w:cs="Times New Roman"/>
          <w:sz w:val="28"/>
          <w:szCs w:val="28"/>
        </w:rPr>
        <w:t>2. Передачу полномочий осуществлять за счет межбюджетных</w:t>
      </w:r>
      <w:r w:rsidRPr="007F460B">
        <w:rPr>
          <w:rFonts w:ascii="Times New Roman" w:hAnsi="Times New Roman" w:cs="Times New Roman"/>
          <w:sz w:val="28"/>
          <w:szCs w:val="28"/>
        </w:rPr>
        <w:t xml:space="preserve">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>. Определить срок передачи полномочий на 1 год – с 1 января 2022 года по 31 декабря 2022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1 января 2022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84D58">
        <w:rPr>
          <w:rFonts w:ascii="Times New Roman" w:hAnsi="Times New Roman" w:cs="Times New Roman"/>
          <w:sz w:val="28"/>
          <w:szCs w:val="28"/>
        </w:rPr>
        <w:t xml:space="preserve">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                          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F951F0">
        <w:rPr>
          <w:rFonts w:ascii="Times New Roman" w:hAnsi="Times New Roman"/>
          <w:b w:val="0"/>
          <w:i w:val="0"/>
          <w:u w:val="single"/>
        </w:rPr>
        <w:t>.02.2022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3A6EFE">
        <w:rPr>
          <w:rFonts w:ascii="Times New Roman" w:hAnsi="Times New Roman"/>
          <w:b w:val="0"/>
          <w:i w:val="0"/>
          <w:u w:val="single"/>
        </w:rPr>
        <w:t>10</w:t>
      </w:r>
    </w:p>
    <w:p w:rsidR="00F951F0" w:rsidRDefault="00F951F0" w:rsidP="00F951F0"/>
    <w:p w:rsidR="003A6EFE" w:rsidRDefault="003A6EFE" w:rsidP="003A6EFE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</w:t>
      </w:r>
    </w:p>
    <w:p w:rsidR="003A6EFE" w:rsidRDefault="003A6EFE" w:rsidP="003A6EFE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передаче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осуществления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части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полномочий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решению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значения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градостроительная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деятельность</w:t>
      </w:r>
      <w:r>
        <w:rPr>
          <w:b/>
          <w:sz w:val="24"/>
          <w:szCs w:val="24"/>
        </w:rPr>
        <w:t>)</w:t>
      </w:r>
    </w:p>
    <w:p w:rsidR="003A6EFE" w:rsidRDefault="003A6EFE" w:rsidP="003A6EFE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3A6EFE" w:rsidRDefault="003A6EFE" w:rsidP="003A6EFE">
      <w:pPr>
        <w:pStyle w:val="Style9"/>
        <w:widowControl/>
        <w:spacing w:line="240" w:lineRule="auto"/>
        <w:ind w:firstLine="0"/>
        <w:rPr>
          <w:rStyle w:val="FontStyle30"/>
        </w:rPr>
      </w:pPr>
      <w:r>
        <w:rPr>
          <w:rStyle w:val="50"/>
        </w:rPr>
        <w:t xml:space="preserve">г. Куса                                                                                                  </w:t>
      </w:r>
      <w:r w:rsidR="00184D58">
        <w:rPr>
          <w:rStyle w:val="50"/>
        </w:rPr>
        <w:t xml:space="preserve">                     </w:t>
      </w:r>
      <w:r>
        <w:rPr>
          <w:rStyle w:val="50"/>
        </w:rPr>
        <w:t xml:space="preserve">      </w:t>
      </w:r>
      <w:proofErr w:type="gramStart"/>
      <w:r>
        <w:rPr>
          <w:rStyle w:val="50"/>
        </w:rPr>
        <w:t xml:space="preserve">   </w:t>
      </w:r>
      <w:r>
        <w:rPr>
          <w:rStyle w:val="FontStyle30"/>
        </w:rPr>
        <w:t>«</w:t>
      </w:r>
      <w:proofErr w:type="gramEnd"/>
      <w:r w:rsidR="00184D58">
        <w:rPr>
          <w:rStyle w:val="FontStyle30"/>
        </w:rPr>
        <w:t>____</w:t>
      </w:r>
      <w:r>
        <w:rPr>
          <w:rStyle w:val="FontStyle30"/>
        </w:rPr>
        <w:t>» _______  2022  года</w:t>
      </w:r>
    </w:p>
    <w:p w:rsidR="003A6EFE" w:rsidRDefault="003A6EFE" w:rsidP="003A6EFE">
      <w:pPr>
        <w:tabs>
          <w:tab w:val="left" w:pos="7909"/>
        </w:tabs>
        <w:ind w:firstLine="426"/>
        <w:jc w:val="both"/>
        <w:rPr>
          <w:rStyle w:val="50"/>
          <w:szCs w:val="24"/>
        </w:rPr>
      </w:pPr>
    </w:p>
    <w:p w:rsidR="003A6EFE" w:rsidRDefault="003A6EFE" w:rsidP="003A6EFE">
      <w:pPr>
        <w:pStyle w:val="Style10"/>
        <w:widowControl/>
        <w:spacing w:line="240" w:lineRule="auto"/>
        <w:rPr>
          <w:rStyle w:val="FontStyle30"/>
          <w:sz w:val="24"/>
        </w:rPr>
      </w:pPr>
      <w:r>
        <w:t>Муниципальное образование «</w:t>
      </w:r>
      <w:proofErr w:type="spellStart"/>
      <w:r>
        <w:t>Кусинское</w:t>
      </w:r>
      <w:proofErr w:type="spellEnd"/>
      <w:r>
        <w:t xml:space="preserve"> городское поселение», именуемое в дальнейшем «Городское поселение»,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«Муниципальный район», в лице Главы Кусинского муниципального района </w:t>
      </w:r>
      <w:proofErr w:type="spellStart"/>
      <w:r>
        <w:t>Лысякова</w:t>
      </w:r>
      <w:proofErr w:type="spellEnd"/>
      <w:r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>
        <w:rPr>
          <w:rStyle w:val="FontStyle30"/>
        </w:rPr>
        <w:t xml:space="preserve">: </w:t>
      </w:r>
    </w:p>
    <w:p w:rsidR="003A6EFE" w:rsidRDefault="003A6EFE" w:rsidP="003A6EFE">
      <w:pPr>
        <w:pStyle w:val="Style10"/>
        <w:widowControl/>
        <w:spacing w:line="240" w:lineRule="auto"/>
        <w:rPr>
          <w:rStyle w:val="FontStyle30"/>
        </w:rPr>
      </w:pPr>
    </w:p>
    <w:p w:rsidR="003A6EFE" w:rsidRPr="00184D58" w:rsidRDefault="003A6EFE" w:rsidP="003A6EFE">
      <w:pPr>
        <w:pStyle w:val="Style2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  <w:sz w:val="24"/>
          <w:szCs w:val="24"/>
        </w:rPr>
      </w:pPr>
      <w:r w:rsidRPr="00184D58">
        <w:rPr>
          <w:rStyle w:val="FontStyle30"/>
          <w:b/>
          <w:bCs/>
          <w:sz w:val="24"/>
          <w:szCs w:val="24"/>
        </w:rPr>
        <w:t>Предмет соглашения</w:t>
      </w:r>
    </w:p>
    <w:p w:rsidR="003A6EFE" w:rsidRPr="00184D58" w:rsidRDefault="003A6EFE" w:rsidP="003A6EFE">
      <w:pPr>
        <w:pStyle w:val="Style2"/>
        <w:widowControl/>
        <w:tabs>
          <w:tab w:val="left" w:pos="284"/>
        </w:tabs>
        <w:spacing w:line="240" w:lineRule="auto"/>
        <w:ind w:firstLine="0"/>
        <w:rPr>
          <w:rStyle w:val="FontStyle30"/>
          <w:b/>
          <w:bCs/>
          <w:sz w:val="24"/>
          <w:szCs w:val="24"/>
        </w:rPr>
      </w:pPr>
    </w:p>
    <w:p w:rsidR="003A6EFE" w:rsidRPr="00184D58" w:rsidRDefault="003A6EFE" w:rsidP="003A6EFE">
      <w:pPr>
        <w:pStyle w:val="Style8"/>
        <w:widowControl/>
        <w:numPr>
          <w:ilvl w:val="0"/>
          <w:numId w:val="5"/>
        </w:numPr>
        <w:tabs>
          <w:tab w:val="left" w:pos="408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 xml:space="preserve"> «Городское поселение» передаёт, а «Муниципальный район» принимает на условиях и в порядке, указанном в настоящем соглашении, осуществление части полномочий «Городского поселения» по решению вопросов местного значения в области градостроительной деятельности, в границах территории Кусинского городского поселения.</w:t>
      </w:r>
    </w:p>
    <w:p w:rsidR="003A6EFE" w:rsidRPr="00184D58" w:rsidRDefault="003A6EFE" w:rsidP="003A6EFE">
      <w:pPr>
        <w:pStyle w:val="Style8"/>
        <w:widowControl/>
        <w:numPr>
          <w:ilvl w:val="0"/>
          <w:numId w:val="5"/>
        </w:numPr>
        <w:tabs>
          <w:tab w:val="left" w:pos="408"/>
          <w:tab w:val="left" w:pos="1134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 xml:space="preserve"> Полномочия осуществляются «Муниципальным районом» от имени и в интересах «Городского поселения», в соответствии с законодательством Российской Федерации и Челябинской области, Уставами, нормативными правовыми актами: Кусинского муниципального района, Кусинского городского поселения, настоящим соглашением.</w:t>
      </w:r>
    </w:p>
    <w:p w:rsidR="003A6EFE" w:rsidRPr="00184D58" w:rsidRDefault="003A6EFE" w:rsidP="003A6EFE">
      <w:pPr>
        <w:pStyle w:val="Style8"/>
        <w:widowControl/>
        <w:tabs>
          <w:tab w:val="left" w:pos="59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1.3.</w:t>
      </w:r>
      <w:r w:rsidRPr="00184D58">
        <w:rPr>
          <w:rStyle w:val="FontStyle30"/>
          <w:sz w:val="24"/>
          <w:szCs w:val="24"/>
        </w:rPr>
        <w:tab/>
        <w:t>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в бюджет «Муниципального района» на счет Управления финансов Кусинского муниципального района, в соответствии с Бюджетным кодексом Российской Федерации и в порядке, определяемом настоящим соглашением.</w:t>
      </w:r>
    </w:p>
    <w:p w:rsidR="003A6EFE" w:rsidRPr="00184D58" w:rsidRDefault="003A6EFE" w:rsidP="003A6EFE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</w:p>
    <w:p w:rsidR="003A6EFE" w:rsidRPr="00184D58" w:rsidRDefault="003A6EFE" w:rsidP="003A6EFE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  <w:r w:rsidRPr="00184D58">
        <w:rPr>
          <w:rStyle w:val="FontStyle30"/>
          <w:b/>
          <w:bCs/>
          <w:sz w:val="24"/>
          <w:szCs w:val="24"/>
        </w:rPr>
        <w:t>2.</w:t>
      </w:r>
      <w:r w:rsidRPr="00184D58">
        <w:rPr>
          <w:rStyle w:val="FontStyle30"/>
          <w:b/>
          <w:bCs/>
          <w:sz w:val="24"/>
          <w:szCs w:val="24"/>
        </w:rPr>
        <w:tab/>
        <w:t>Передача части полномочий</w:t>
      </w:r>
    </w:p>
    <w:p w:rsidR="003A6EFE" w:rsidRDefault="003A6EFE" w:rsidP="003A6EFE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jc w:val="center"/>
        <w:rPr>
          <w:rStyle w:val="FontStyle30"/>
          <w:b/>
          <w:bCs/>
        </w:rPr>
      </w:pPr>
    </w:p>
    <w:p w:rsidR="003A6EFE" w:rsidRPr="00184D58" w:rsidRDefault="003A6EFE" w:rsidP="00184D58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2.1. В целях реализации пункта 1 настоящего соглашения «Муниципальный район» принимает на себя осуществление части следующих полномочий «Городского поселения»:</w:t>
      </w:r>
    </w:p>
    <w:p w:rsidR="00184D58" w:rsidRDefault="003A6EFE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- подготовка документов территориального планирования Кусинского городского поселения, г. Куса;</w:t>
      </w:r>
    </w:p>
    <w:p w:rsidR="003A6EFE" w:rsidRPr="00184D58" w:rsidRDefault="003A6EFE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- подготовка документов для утверждения местных нормативов градостроительного проектирования Кусинского городского поселения, г. Куса;</w:t>
      </w:r>
    </w:p>
    <w:p w:rsidR="003A6EFE" w:rsidRPr="00184D58" w:rsidRDefault="003A6EFE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- подготовка документов для утверждения правил землепользования и застройки Кусинского городского поселения, г. Куса;</w:t>
      </w:r>
    </w:p>
    <w:p w:rsidR="003A6EFE" w:rsidRPr="00184D58" w:rsidRDefault="003A6EFE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- подготовка документации по планировке территории в случаях, предусмотренных Градостроительным Кодексом РФ;</w:t>
      </w:r>
    </w:p>
    <w:p w:rsidR="003A6EFE" w:rsidRPr="00184D58" w:rsidRDefault="003A6EFE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lastRenderedPageBreak/>
        <w:t xml:space="preserve">- подготовка и </w:t>
      </w:r>
      <w:r w:rsidRPr="0018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градостроительного </w:t>
      </w:r>
      <w:hyperlink r:id="rId9" w:anchor="dst100014" w:history="1">
        <w:r w:rsidRPr="00184D58">
          <w:rPr>
            <w:rStyle w:val="a4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плана</w:t>
        </w:r>
      </w:hyperlink>
      <w:r w:rsidRPr="0018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земельного участка, расположенного в границах </w:t>
      </w:r>
      <w:r w:rsidRPr="00184D58">
        <w:rPr>
          <w:rFonts w:ascii="Times New Roman" w:hAnsi="Times New Roman" w:cs="Times New Roman"/>
          <w:sz w:val="24"/>
          <w:szCs w:val="24"/>
        </w:rPr>
        <w:t>Кусинского городского поселения, г. Куса;</w:t>
      </w:r>
    </w:p>
    <w:p w:rsidR="003A6EFE" w:rsidRPr="00184D58" w:rsidRDefault="003A6EFE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-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Кусинского городского поселения, г. Куса;</w:t>
      </w:r>
    </w:p>
    <w:p w:rsidR="003A6EFE" w:rsidRPr="00184D58" w:rsidRDefault="003A6EFE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- подготовка и направление уведомлений, предусмотренных </w:t>
      </w:r>
      <w:hyperlink r:id="rId10" w:anchor="dst2601" w:history="1">
        <w:r w:rsidRPr="00184D58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пунктом 2 части 7</w:t>
        </w:r>
      </w:hyperlink>
      <w:r w:rsidRPr="00184D58">
        <w:rPr>
          <w:rFonts w:ascii="Times New Roman" w:hAnsi="Times New Roman" w:cs="Times New Roman"/>
          <w:sz w:val="24"/>
          <w:szCs w:val="24"/>
        </w:rPr>
        <w:t>, </w:t>
      </w:r>
      <w:hyperlink r:id="rId11" w:anchor="dst2605" w:history="1">
        <w:r w:rsidRPr="00184D58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пунктом 3 части 8 статьи 51.1</w:t>
        </w:r>
      </w:hyperlink>
      <w:r w:rsidRPr="00184D58">
        <w:rPr>
          <w:rFonts w:ascii="Times New Roman" w:hAnsi="Times New Roman" w:cs="Times New Roman"/>
          <w:sz w:val="24"/>
          <w:szCs w:val="24"/>
        </w:rPr>
        <w:t> и </w:t>
      </w:r>
      <w:hyperlink r:id="rId12" w:anchor="dst2665" w:history="1">
        <w:r w:rsidRPr="00184D58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пунктом 5 части 19 статьи 55</w:t>
        </w:r>
      </w:hyperlink>
      <w:r w:rsidRPr="00184D58">
        <w:rPr>
          <w:rFonts w:ascii="Times New Roman" w:hAnsi="Times New Roman" w:cs="Times New Roman"/>
          <w:sz w:val="24"/>
          <w:szCs w:val="24"/>
        </w:rPr>
        <w:t> Градостроительного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Кусинского городского поселения, г. Куса;</w:t>
      </w:r>
    </w:p>
    <w:p w:rsidR="003A6EFE" w:rsidRPr="00184D58" w:rsidRDefault="003A6EFE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-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3A6EFE" w:rsidRPr="00184D58" w:rsidRDefault="003A6EFE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- принятие участия в разработке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Кусинского городского поселения, г. Куса;</w:t>
      </w:r>
    </w:p>
    <w:p w:rsidR="003A6EFE" w:rsidRPr="00184D58" w:rsidRDefault="003A6EFE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- принятие участия в рассмотрении вопросов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РФ, другими федеральными законами, в случаях, предусмотренных гражданским </w:t>
      </w:r>
      <w:hyperlink r:id="rId13" w:anchor="dst101187" w:history="1">
        <w:r w:rsidRPr="00184D58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законодательством</w:t>
        </w:r>
      </w:hyperlink>
      <w:r w:rsidRPr="00184D58">
        <w:rPr>
          <w:rFonts w:ascii="Times New Roman" w:hAnsi="Times New Roman" w:cs="Times New Roman"/>
          <w:sz w:val="24"/>
          <w:szCs w:val="24"/>
        </w:rPr>
        <w:t>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РФ;</w:t>
      </w:r>
    </w:p>
    <w:p w:rsidR="003A6EFE" w:rsidRPr="00184D58" w:rsidRDefault="003A6EFE" w:rsidP="00184D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 xml:space="preserve">- </w:t>
      </w:r>
      <w:r w:rsidRPr="0018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A6EFE" w:rsidRDefault="003A6EFE" w:rsidP="003A6EFE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</w:rPr>
      </w:pPr>
    </w:p>
    <w:p w:rsidR="003A6EFE" w:rsidRDefault="003A6EFE" w:rsidP="003A6EFE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r>
        <w:rPr>
          <w:rStyle w:val="FontStyle32"/>
        </w:rPr>
        <w:t>3.</w:t>
      </w:r>
      <w:r>
        <w:rPr>
          <w:rStyle w:val="FontStyle32"/>
        </w:rPr>
        <w:tab/>
        <w:t>Права и обязанности Сторон</w:t>
      </w:r>
    </w:p>
    <w:p w:rsidR="003A6EFE" w:rsidRDefault="003A6EFE" w:rsidP="003A6EFE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3A6EFE" w:rsidRPr="00184D58" w:rsidRDefault="003A6EFE" w:rsidP="003A6EFE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184D58">
        <w:rPr>
          <w:rFonts w:ascii="Times New Roman" w:hAnsi="Times New Roman" w:cs="Times New Roman"/>
          <w:sz w:val="24"/>
          <w:szCs w:val="24"/>
        </w:rPr>
        <w:t>3.1. «Городское поселение» имеет право:</w:t>
      </w:r>
      <w:bookmarkEnd w:id="0"/>
    </w:p>
    <w:p w:rsidR="003A6EFE" w:rsidRPr="00184D58" w:rsidRDefault="003A6EFE" w:rsidP="003A6EFE">
      <w:pPr>
        <w:pStyle w:val="5"/>
        <w:shd w:val="clear" w:color="auto" w:fill="auto"/>
        <w:tabs>
          <w:tab w:val="left" w:pos="1355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3.1.1. Осуществлять контроль за исполнением «Муниципальным районом» полномочий, а также за целевым использованием предоставленных межбюджетных трансфертов;</w:t>
      </w:r>
    </w:p>
    <w:p w:rsidR="003A6EFE" w:rsidRPr="00184D58" w:rsidRDefault="003A6EFE" w:rsidP="003A6EFE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3.1.2. Получать от «Муниципального района» информацию об использовании межбюджетных трансфертов, а также информацию о ходе исполнения «Муниципальным районом» переданных полномочий;</w:t>
      </w:r>
    </w:p>
    <w:p w:rsidR="003A6EFE" w:rsidRPr="00184D58" w:rsidRDefault="003A6EFE" w:rsidP="003A6EFE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3.1.3. Требовать возврата суммы перечисленных межбюджетных трансфертов в случае их нецелевого использования «Муниципальным районом» и/или неисполнения «Муниципальным районом» переданных полномочий.</w:t>
      </w:r>
      <w:bookmarkStart w:id="1" w:name="bookmark3"/>
    </w:p>
    <w:p w:rsidR="003A6EFE" w:rsidRDefault="003A6EFE" w:rsidP="003A6EFE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 xml:space="preserve">3.2. </w:t>
      </w:r>
      <w:r w:rsidR="00184D58" w:rsidRPr="00184D58">
        <w:rPr>
          <w:rFonts w:ascii="Times New Roman" w:hAnsi="Times New Roman" w:cs="Times New Roman"/>
          <w:sz w:val="24"/>
          <w:szCs w:val="24"/>
        </w:rPr>
        <w:t>«Городск</w:t>
      </w:r>
      <w:r w:rsidR="00184D58">
        <w:rPr>
          <w:rFonts w:hAnsi="Times New Roman"/>
          <w:sz w:val="24"/>
          <w:szCs w:val="24"/>
        </w:rPr>
        <w:t>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поселение»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обязуется</w:t>
      </w:r>
      <w:r>
        <w:rPr>
          <w:rFonts w:hAnsi="Times New Roman"/>
          <w:sz w:val="24"/>
          <w:szCs w:val="24"/>
        </w:rPr>
        <w:t>:</w:t>
      </w:r>
      <w:bookmarkEnd w:id="1"/>
    </w:p>
    <w:p w:rsidR="003A6EFE" w:rsidRPr="00184D58" w:rsidRDefault="003A6EFE" w:rsidP="003A6EFE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D58">
        <w:rPr>
          <w:rStyle w:val="FontStyle30"/>
          <w:sz w:val="24"/>
          <w:szCs w:val="24"/>
        </w:rPr>
        <w:lastRenderedPageBreak/>
        <w:t xml:space="preserve">3.2.1. </w:t>
      </w:r>
      <w:r w:rsidRPr="00184D58">
        <w:rPr>
          <w:rFonts w:ascii="Times New Roman" w:hAnsi="Times New Roman" w:cs="Times New Roman"/>
          <w:sz w:val="24"/>
          <w:szCs w:val="24"/>
        </w:rPr>
        <w:t>Обеспечить передачу в бюджет «Муниципального района» в порядке, установленном разделом 5 настоящего соглашения, межбюджетных трансфертов на осуществление переданных полномочий;</w:t>
      </w:r>
    </w:p>
    <w:p w:rsidR="003A6EFE" w:rsidRPr="00184D58" w:rsidRDefault="003A6EFE" w:rsidP="003A6EFE">
      <w:pPr>
        <w:pStyle w:val="5"/>
        <w:shd w:val="clear" w:color="auto" w:fill="auto"/>
        <w:tabs>
          <w:tab w:val="left" w:pos="1557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3.2.2. Предоставлять «Муниципальному району» документацию и информацию, необходимую для осуществления переданных полномочий.</w:t>
      </w:r>
    </w:p>
    <w:p w:rsidR="003A6EFE" w:rsidRPr="00184D58" w:rsidRDefault="003A6EFE" w:rsidP="003A6EFE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184D58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184D58">
        <w:rPr>
          <w:rFonts w:ascii="Times New Roman" w:hAnsi="Times New Roman" w:cs="Times New Roman"/>
          <w:sz w:val="24"/>
          <w:szCs w:val="24"/>
        </w:rPr>
        <w:t>« Муниципальным</w:t>
      </w:r>
      <w:proofErr w:type="gramEnd"/>
      <w:r w:rsidRPr="00184D58">
        <w:rPr>
          <w:rFonts w:ascii="Times New Roman" w:hAnsi="Times New Roman" w:cs="Times New Roman"/>
          <w:sz w:val="24"/>
          <w:szCs w:val="24"/>
        </w:rPr>
        <w:t xml:space="preserve"> районом» имеет право:</w:t>
      </w:r>
      <w:bookmarkEnd w:id="2"/>
    </w:p>
    <w:p w:rsidR="003A6EFE" w:rsidRPr="00184D58" w:rsidRDefault="003A6EFE" w:rsidP="003A6EFE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3.3.1. На финансовое обеспечение переданных полномочий за счёт межбюджетных трансфертов, предоставляемых из бюджета «Городского поселения» в размере и порядке согласно условиям раздела 5 настоящего соглашения;</w:t>
      </w:r>
    </w:p>
    <w:p w:rsidR="003A6EFE" w:rsidRPr="00184D58" w:rsidRDefault="003A6EFE" w:rsidP="003A6EFE">
      <w:pPr>
        <w:pStyle w:val="5"/>
        <w:shd w:val="clear" w:color="auto" w:fill="auto"/>
        <w:tabs>
          <w:tab w:val="left" w:pos="1475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3.3.2. Запрашивать у «Городского поселения» информацию, необходимую для осуществления переданных полномочий.</w:t>
      </w:r>
    </w:p>
    <w:p w:rsidR="003A6EFE" w:rsidRPr="00184D58" w:rsidRDefault="003A6EFE" w:rsidP="003A6EFE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184D58">
        <w:rPr>
          <w:rFonts w:ascii="Times New Roman" w:hAnsi="Times New Roman" w:cs="Times New Roman"/>
          <w:sz w:val="24"/>
          <w:szCs w:val="24"/>
        </w:rPr>
        <w:t>3.4. «Муниципальный район» обязуется:</w:t>
      </w:r>
      <w:bookmarkEnd w:id="3"/>
    </w:p>
    <w:p w:rsidR="003A6EFE" w:rsidRPr="00184D58" w:rsidRDefault="003A6EFE" w:rsidP="003A6EFE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3.4.1. Осуществлять переданные полномочия в соответствии с требованиями действующего законодательства;</w:t>
      </w:r>
    </w:p>
    <w:p w:rsidR="003A6EFE" w:rsidRPr="00184D58" w:rsidRDefault="003A6EFE" w:rsidP="003A6EFE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 xml:space="preserve">3.4.2. Использовать финансовые средства, полученные на осуществление полномочия </w:t>
      </w:r>
      <w:proofErr w:type="gramStart"/>
      <w:r w:rsidRPr="00184D58">
        <w:rPr>
          <w:rFonts w:ascii="Times New Roman" w:hAnsi="Times New Roman" w:cs="Times New Roman"/>
          <w:sz w:val="24"/>
          <w:szCs w:val="24"/>
        </w:rPr>
        <w:t>« Городского</w:t>
      </w:r>
      <w:proofErr w:type="gramEnd"/>
      <w:r w:rsidRPr="00184D58">
        <w:rPr>
          <w:rFonts w:ascii="Times New Roman" w:hAnsi="Times New Roman" w:cs="Times New Roman"/>
          <w:sz w:val="24"/>
          <w:szCs w:val="24"/>
        </w:rPr>
        <w:t xml:space="preserve"> поселения», на цели, предусмотренные настоящим соглашением;</w:t>
      </w:r>
    </w:p>
    <w:p w:rsidR="003A6EFE" w:rsidRDefault="003A6EFE" w:rsidP="003A6EFE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 xml:space="preserve">3.4.3. </w:t>
      </w:r>
      <w:r>
        <w:rPr>
          <w:rFonts w:hAnsi="Times New Roman"/>
          <w:sz w:val="24"/>
          <w:szCs w:val="24"/>
        </w:rPr>
        <w:t>Представлять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«Городскому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поселению»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 xml:space="preserve">05  </w:t>
      </w:r>
      <w:r>
        <w:rPr>
          <w:rFonts w:hAnsi="Times New Roman"/>
          <w:sz w:val="24"/>
          <w:szCs w:val="24"/>
        </w:rPr>
        <w:t>апреля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июля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октября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третий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31 </w:t>
      </w:r>
      <w:r>
        <w:rPr>
          <w:rFonts w:hAnsi="Times New Roman"/>
          <w:sz w:val="24"/>
          <w:szCs w:val="24"/>
        </w:rPr>
        <w:t>декабря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четвертый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ходе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запросам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поселения»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Отчет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предоставлять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указанием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описанием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>проведенных</w:t>
      </w:r>
      <w:r w:rsidR="00184D58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мероприятий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указанных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</w:t>
      </w:r>
      <w:r>
        <w:rPr>
          <w:rFonts w:hAnsi="Times New Roman"/>
          <w:sz w:val="24"/>
          <w:szCs w:val="24"/>
        </w:rPr>
        <w:t xml:space="preserve">. 2.1.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подписью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расшифровкой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исполнителя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подписью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расшифровкой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ответственного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лица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отвечающего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специалиста</w:t>
      </w:r>
      <w:r>
        <w:rPr>
          <w:rFonts w:hAnsi="Times New Roman"/>
          <w:sz w:val="24"/>
          <w:szCs w:val="24"/>
        </w:rPr>
        <w:t>.</w:t>
      </w:r>
    </w:p>
    <w:p w:rsidR="003A6EFE" w:rsidRDefault="003A6EFE" w:rsidP="003A6EFE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Style w:val="FontStyle32"/>
          <w:sz w:val="24"/>
          <w:szCs w:val="24"/>
        </w:rPr>
      </w:pPr>
    </w:p>
    <w:p w:rsidR="003A6EFE" w:rsidRPr="00184D58" w:rsidRDefault="003A6EFE" w:rsidP="003A6EFE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  <w:sz w:val="24"/>
          <w:szCs w:val="24"/>
        </w:rPr>
      </w:pPr>
      <w:r w:rsidRPr="00184D58">
        <w:rPr>
          <w:rStyle w:val="FontStyle32"/>
          <w:sz w:val="24"/>
          <w:szCs w:val="24"/>
        </w:rPr>
        <w:t>4. Основания и порядок изменения и досрочного прекращения действия соглашения</w:t>
      </w:r>
    </w:p>
    <w:p w:rsidR="003A6EFE" w:rsidRDefault="003A6EFE" w:rsidP="003A6EFE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</w:p>
    <w:p w:rsidR="003A6EFE" w:rsidRPr="00184D58" w:rsidRDefault="003A6EFE" w:rsidP="003A6EFE">
      <w:pPr>
        <w:pStyle w:val="Style8"/>
        <w:widowControl/>
        <w:tabs>
          <w:tab w:val="left" w:pos="475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3A6EFE" w:rsidRPr="00184D58" w:rsidRDefault="003A6EFE" w:rsidP="003A6EFE">
      <w:pPr>
        <w:pStyle w:val="Style8"/>
        <w:widowControl/>
        <w:tabs>
          <w:tab w:val="left" w:pos="475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3A6EFE" w:rsidRPr="00184D58" w:rsidRDefault="003A6EFE" w:rsidP="003A6EFE">
      <w:pPr>
        <w:pStyle w:val="Style15"/>
        <w:widowControl/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4.3. При досрочном расторжении настоящего соглашения «</w:t>
      </w:r>
      <w:r w:rsidRPr="00184D58">
        <w:t>Муниципальный район</w:t>
      </w:r>
      <w:r w:rsidRPr="00184D58">
        <w:rPr>
          <w:rStyle w:val="FontStyle30"/>
          <w:sz w:val="24"/>
          <w:szCs w:val="24"/>
        </w:rPr>
        <w:t>» возвращает сумму межбюджетных трансфертов за период, когда полномочия не исполнялись, в бюджет «Городского поселения».</w:t>
      </w:r>
    </w:p>
    <w:p w:rsidR="00184D58" w:rsidRDefault="00184D58" w:rsidP="003A6EFE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jc w:val="center"/>
        <w:rPr>
          <w:rStyle w:val="FontStyle32"/>
        </w:rPr>
      </w:pPr>
    </w:p>
    <w:p w:rsidR="003A6EFE" w:rsidRPr="00184D58" w:rsidRDefault="003A6EFE" w:rsidP="003A6EFE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  <w:r w:rsidRPr="00184D58">
        <w:rPr>
          <w:rStyle w:val="FontStyle32"/>
          <w:sz w:val="24"/>
          <w:szCs w:val="24"/>
        </w:rPr>
        <w:t>5.</w:t>
      </w:r>
      <w:r w:rsidRPr="00184D58">
        <w:rPr>
          <w:rStyle w:val="FontStyle32"/>
          <w:sz w:val="24"/>
          <w:szCs w:val="24"/>
        </w:rPr>
        <w:tab/>
      </w:r>
      <w:r w:rsidRPr="00184D58">
        <w:rPr>
          <w:rStyle w:val="FontStyle30"/>
          <w:b/>
          <w:bCs/>
          <w:sz w:val="24"/>
          <w:szCs w:val="24"/>
        </w:rPr>
        <w:t xml:space="preserve">Порядок определения </w:t>
      </w:r>
      <w:r w:rsidRPr="00184D58">
        <w:rPr>
          <w:rStyle w:val="FontStyle33"/>
          <w:b/>
          <w:bCs/>
        </w:rPr>
        <w:t xml:space="preserve">ежегодного </w:t>
      </w:r>
      <w:r w:rsidRPr="00184D58">
        <w:rPr>
          <w:rStyle w:val="FontStyle30"/>
          <w:b/>
          <w:bCs/>
          <w:sz w:val="24"/>
          <w:szCs w:val="24"/>
        </w:rPr>
        <w:t>объёма межбюджетных трансфертов,</w:t>
      </w:r>
      <w:r w:rsidRPr="00184D58">
        <w:rPr>
          <w:rStyle w:val="FontStyle30"/>
          <w:b/>
          <w:bCs/>
          <w:sz w:val="24"/>
          <w:szCs w:val="24"/>
        </w:rPr>
        <w:br/>
        <w:t>необходимых для осуществления передаваемых полномочий</w:t>
      </w:r>
    </w:p>
    <w:p w:rsidR="003A6EFE" w:rsidRPr="00184D58" w:rsidRDefault="003A6EFE" w:rsidP="003A6EFE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  <w:bookmarkStart w:id="4" w:name="_GoBack"/>
      <w:bookmarkEnd w:id="4"/>
    </w:p>
    <w:p w:rsidR="003A6EFE" w:rsidRPr="00184D58" w:rsidRDefault="003A6EFE" w:rsidP="003A6EFE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 w:rsidRPr="00184D58">
        <w:rPr>
          <w:rStyle w:val="FontStyle30"/>
          <w:sz w:val="24"/>
          <w:szCs w:val="24"/>
        </w:rPr>
        <w:t>5.1.</w:t>
      </w:r>
      <w:r w:rsidRPr="00184D58">
        <w:rPr>
          <w:rStyle w:val="FontStyle30"/>
          <w:sz w:val="24"/>
          <w:szCs w:val="24"/>
        </w:rPr>
        <w:tab/>
      </w:r>
      <w:r w:rsidRPr="00184D58">
        <w:t>Размер межбюджетных трансфертов, необходимых для осуществления передаваемых полномочий, указанных в пунктах 2.</w:t>
      </w:r>
      <w:proofErr w:type="gramStart"/>
      <w:r w:rsidRPr="00184D58">
        <w:t>1.1..</w:t>
      </w:r>
      <w:proofErr w:type="gramEnd"/>
      <w:r w:rsidRPr="00184D58">
        <w:t xml:space="preserve"> настоящего соглашения, и предоставляемых из бюджета «</w:t>
      </w:r>
      <w:r w:rsidRPr="00184D58">
        <w:rPr>
          <w:rStyle w:val="FontStyle30"/>
          <w:sz w:val="24"/>
          <w:szCs w:val="24"/>
        </w:rPr>
        <w:t>Городского поселения</w:t>
      </w:r>
      <w:r w:rsidRPr="00184D58">
        <w:t>» в бюджет «Муниципального района», перечисляются «</w:t>
      </w:r>
      <w:r w:rsidRPr="00184D58">
        <w:rPr>
          <w:rStyle w:val="FontStyle30"/>
          <w:sz w:val="24"/>
          <w:szCs w:val="24"/>
        </w:rPr>
        <w:t>Городским поселением</w:t>
      </w:r>
      <w:r w:rsidRPr="00184D58">
        <w:t>» ежемесячно в размере одной двенадцатой части объёма ассигнований, в срок до 10 числа текущего месяца, определяется по следующей формуле:</w:t>
      </w:r>
    </w:p>
    <w:p w:rsidR="003A6EFE" w:rsidRPr="00184D58" w:rsidRDefault="003A6EFE" w:rsidP="003A6EFE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184D58">
        <w:rPr>
          <w:rStyle w:val="FontStyle32"/>
          <w:b w:val="0"/>
          <w:bCs w:val="0"/>
          <w:sz w:val="24"/>
          <w:szCs w:val="24"/>
        </w:rPr>
        <w:t xml:space="preserve">Н = Ч*З*12, </w:t>
      </w:r>
      <w:r w:rsidRPr="00184D58">
        <w:rPr>
          <w:rStyle w:val="FontStyle30"/>
          <w:sz w:val="24"/>
          <w:szCs w:val="24"/>
        </w:rPr>
        <w:t xml:space="preserve">где: </w:t>
      </w:r>
    </w:p>
    <w:p w:rsidR="003A6EFE" w:rsidRPr="00184D58" w:rsidRDefault="003A6EFE" w:rsidP="003A6EFE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Н – ежегодный объём межбюджетных трансфертов;</w:t>
      </w:r>
    </w:p>
    <w:p w:rsidR="003A6EFE" w:rsidRPr="00184D58" w:rsidRDefault="003A6EFE" w:rsidP="003A6EFE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Ч – численность потребителей муниципальной услуги 16791;</w:t>
      </w:r>
    </w:p>
    <w:p w:rsidR="003A6EFE" w:rsidRPr="00184D58" w:rsidRDefault="003A6EFE" w:rsidP="003A6EFE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З – затраты на выполнение услуги в месяц 0,145;</w:t>
      </w:r>
    </w:p>
    <w:p w:rsidR="003A6EFE" w:rsidRPr="00184D58" w:rsidRDefault="003A6EFE" w:rsidP="003A6EFE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12 – количество месяцев, на которое передается исполнение вопроса местного значения.</w:t>
      </w:r>
    </w:p>
    <w:p w:rsidR="003A6EFE" w:rsidRPr="00184D58" w:rsidRDefault="003A6EFE" w:rsidP="003A6EFE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lastRenderedPageBreak/>
        <w:t>Н= (16791*</w:t>
      </w:r>
      <w:proofErr w:type="gramStart"/>
      <w:r w:rsidRPr="00184D58">
        <w:rPr>
          <w:rStyle w:val="FontStyle30"/>
          <w:sz w:val="24"/>
          <w:szCs w:val="24"/>
        </w:rPr>
        <w:t>0,145)*</w:t>
      </w:r>
      <w:proofErr w:type="gramEnd"/>
      <w:r w:rsidRPr="00184D58">
        <w:rPr>
          <w:rStyle w:val="FontStyle30"/>
          <w:sz w:val="24"/>
          <w:szCs w:val="24"/>
        </w:rPr>
        <w:t>12=30 022руб..</w:t>
      </w:r>
    </w:p>
    <w:p w:rsidR="003A6EFE" w:rsidRPr="00184D58" w:rsidRDefault="003A6EFE" w:rsidP="003A6EFE">
      <w:pPr>
        <w:ind w:firstLine="720"/>
        <w:jc w:val="both"/>
        <w:rPr>
          <w:sz w:val="24"/>
          <w:szCs w:val="24"/>
        </w:rPr>
      </w:pPr>
    </w:p>
    <w:p w:rsidR="003A6EFE" w:rsidRPr="00184D58" w:rsidRDefault="003A6EFE" w:rsidP="003A6EFE">
      <w:pPr>
        <w:ind w:firstLine="720"/>
        <w:jc w:val="both"/>
        <w:rPr>
          <w:rStyle w:val="FontStyle30"/>
          <w:sz w:val="24"/>
          <w:szCs w:val="24"/>
        </w:rPr>
      </w:pPr>
      <w:r w:rsidRPr="00184D58">
        <w:rPr>
          <w:sz w:val="24"/>
          <w:szCs w:val="24"/>
        </w:rPr>
        <w:t>Перечисление межбюджетных трансфертов производится по следующим реквизитам: ИНН ___________ КПП ______________ УФК по ______________ области (Комитет ____________________________________________________________________________) л/</w:t>
      </w:r>
      <w:proofErr w:type="spellStart"/>
      <w:r w:rsidRPr="00184D58">
        <w:rPr>
          <w:sz w:val="24"/>
          <w:szCs w:val="24"/>
        </w:rPr>
        <w:t>сч</w:t>
      </w:r>
      <w:proofErr w:type="spellEnd"/>
      <w:r w:rsidRPr="00184D58">
        <w:rPr>
          <w:sz w:val="24"/>
          <w:szCs w:val="24"/>
        </w:rPr>
        <w:t xml:space="preserve"> ______________________, р/</w:t>
      </w:r>
      <w:proofErr w:type="spellStart"/>
      <w:r w:rsidRPr="00184D58">
        <w:rPr>
          <w:sz w:val="24"/>
          <w:szCs w:val="24"/>
        </w:rPr>
        <w:t>сч</w:t>
      </w:r>
      <w:proofErr w:type="spellEnd"/>
      <w:r w:rsidRPr="00184D58">
        <w:rPr>
          <w:sz w:val="24"/>
          <w:szCs w:val="24"/>
        </w:rPr>
        <w:t>. ________________________ в отделение ______________________________________, БИК ________________, ОКТМО _________________, код администратора доходов местного бюджета ______,</w:t>
      </w:r>
    </w:p>
    <w:p w:rsidR="003A6EFE" w:rsidRPr="00184D58" w:rsidRDefault="003A6EFE" w:rsidP="003A6EFE">
      <w:pPr>
        <w:pStyle w:val="Style6"/>
        <w:widowControl/>
        <w:spacing w:line="240" w:lineRule="auto"/>
        <w:jc w:val="center"/>
        <w:rPr>
          <w:rStyle w:val="FontStyle37"/>
          <w:b/>
          <w:bCs/>
          <w:sz w:val="24"/>
          <w:szCs w:val="24"/>
        </w:rPr>
      </w:pPr>
    </w:p>
    <w:p w:rsidR="003A6EFE" w:rsidRPr="00184D58" w:rsidRDefault="00184D58" w:rsidP="003A6EFE">
      <w:pPr>
        <w:pStyle w:val="Style6"/>
        <w:widowControl/>
        <w:spacing w:line="240" w:lineRule="auto"/>
        <w:jc w:val="center"/>
        <w:rPr>
          <w:rStyle w:val="FontStyle30"/>
          <w:sz w:val="24"/>
          <w:szCs w:val="24"/>
        </w:rPr>
      </w:pPr>
      <w:r w:rsidRPr="00184D58">
        <w:rPr>
          <w:rStyle w:val="FontStyle37"/>
          <w:b/>
          <w:bCs/>
          <w:sz w:val="24"/>
          <w:szCs w:val="24"/>
        </w:rPr>
        <w:t xml:space="preserve"> </w:t>
      </w:r>
      <w:r w:rsidR="003A6EFE" w:rsidRPr="00184D58">
        <w:rPr>
          <w:rStyle w:val="FontStyle37"/>
          <w:b/>
          <w:bCs/>
          <w:sz w:val="24"/>
          <w:szCs w:val="24"/>
        </w:rPr>
        <w:t xml:space="preserve">   6. Ф</w:t>
      </w:r>
      <w:r w:rsidR="003A6EFE" w:rsidRPr="00184D58">
        <w:rPr>
          <w:rStyle w:val="FontStyle30"/>
          <w:b/>
          <w:bCs/>
          <w:sz w:val="24"/>
          <w:szCs w:val="24"/>
        </w:rPr>
        <w:t xml:space="preserve">инансовые санкции </w:t>
      </w:r>
      <w:r w:rsidR="003A6EFE" w:rsidRPr="00184D58">
        <w:rPr>
          <w:rStyle w:val="FontStyle32"/>
          <w:sz w:val="24"/>
          <w:szCs w:val="24"/>
        </w:rPr>
        <w:t xml:space="preserve">за </w:t>
      </w:r>
      <w:r w:rsidR="003A6EFE" w:rsidRPr="00184D58">
        <w:rPr>
          <w:rStyle w:val="FontStyle30"/>
          <w:b/>
          <w:bCs/>
          <w:sz w:val="24"/>
          <w:szCs w:val="24"/>
        </w:rPr>
        <w:t>неисполнение соглашения</w:t>
      </w:r>
    </w:p>
    <w:p w:rsidR="003A6EFE" w:rsidRPr="00184D58" w:rsidRDefault="003A6EFE" w:rsidP="003A6EFE">
      <w:pPr>
        <w:pStyle w:val="Style6"/>
        <w:widowControl/>
        <w:spacing w:line="240" w:lineRule="auto"/>
        <w:jc w:val="center"/>
        <w:rPr>
          <w:rStyle w:val="FontStyle30"/>
          <w:b/>
          <w:bCs/>
          <w:sz w:val="24"/>
          <w:szCs w:val="24"/>
        </w:rPr>
      </w:pPr>
    </w:p>
    <w:p w:rsidR="003A6EFE" w:rsidRPr="00184D58" w:rsidRDefault="003A6EFE" w:rsidP="003A6EFE">
      <w:pPr>
        <w:pStyle w:val="Style8"/>
        <w:widowControl/>
        <w:tabs>
          <w:tab w:val="left" w:pos="542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6.1.</w:t>
      </w:r>
      <w:r w:rsidRPr="00184D58">
        <w:rPr>
          <w:rStyle w:val="FontStyle30"/>
          <w:sz w:val="24"/>
          <w:szCs w:val="24"/>
        </w:rPr>
        <w:tab/>
        <w:t>В случае нарушения «Городским поселением» срока перечисления межбюджетных трансфертов, установленного настоящим соглашением, «Городскому 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3A6EFE" w:rsidRPr="00184D58" w:rsidRDefault="003A6EFE" w:rsidP="003A6EFE">
      <w:pPr>
        <w:pStyle w:val="Style8"/>
        <w:widowControl/>
        <w:tabs>
          <w:tab w:val="left" w:pos="461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6.2.</w:t>
      </w:r>
      <w:r w:rsidRPr="00184D58">
        <w:rPr>
          <w:rStyle w:val="FontStyle30"/>
          <w:sz w:val="24"/>
          <w:szCs w:val="24"/>
        </w:rPr>
        <w:tab/>
        <w:t>Межбюджетные трансферты, полученные из бюджета «Городского поселения» и использованные не в целях реализации настоящего соглашения, подлежат возврату из бюджета «</w:t>
      </w:r>
      <w:r w:rsidRPr="00184D58">
        <w:t>Управления Культуры</w:t>
      </w:r>
      <w:r w:rsidRPr="00184D58">
        <w:rPr>
          <w:rStyle w:val="FontStyle30"/>
          <w:sz w:val="24"/>
          <w:szCs w:val="24"/>
        </w:rPr>
        <w:t>» в бюджет «Городского поселения»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3A6EFE" w:rsidRPr="00184D58" w:rsidRDefault="003A6EFE" w:rsidP="003A6EFE">
      <w:pPr>
        <w:pStyle w:val="Style8"/>
        <w:widowControl/>
        <w:tabs>
          <w:tab w:val="left" w:pos="461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184D58">
        <w:rPr>
          <w:rStyle w:val="FontStyle30"/>
          <w:sz w:val="24"/>
          <w:szCs w:val="24"/>
        </w:rPr>
        <w:t>6.3. В случае неисполнения (ненадлежащего исполнения) «</w:t>
      </w:r>
      <w:r w:rsidRPr="00184D58">
        <w:t>Управлением Культуры</w:t>
      </w:r>
      <w:r w:rsidRPr="00184D58">
        <w:rPr>
          <w:rStyle w:val="FontStyle30"/>
          <w:sz w:val="24"/>
          <w:szCs w:val="24"/>
        </w:rPr>
        <w:t>» своих обязательств по настоящему соглашению, «</w:t>
      </w:r>
      <w:r w:rsidRPr="00184D58">
        <w:t>Управление Культуры</w:t>
      </w:r>
      <w:r w:rsidRPr="00184D58">
        <w:rPr>
          <w:rStyle w:val="FontStyle30"/>
          <w:sz w:val="24"/>
          <w:szCs w:val="24"/>
        </w:rPr>
        <w:t>» несёт ответственность в соответствии с действующим законодательством.</w:t>
      </w:r>
    </w:p>
    <w:p w:rsidR="003A6EFE" w:rsidRDefault="003A6EFE" w:rsidP="003A6EFE">
      <w:pPr>
        <w:pStyle w:val="Style8"/>
        <w:widowControl/>
        <w:tabs>
          <w:tab w:val="left" w:pos="461"/>
        </w:tabs>
        <w:spacing w:line="240" w:lineRule="auto"/>
        <w:ind w:firstLine="720"/>
        <w:rPr>
          <w:rStyle w:val="FontStyle30"/>
        </w:rPr>
      </w:pPr>
    </w:p>
    <w:p w:rsidR="003A6EFE" w:rsidRPr="00184D58" w:rsidRDefault="003A6EFE" w:rsidP="003A6EFE">
      <w:pPr>
        <w:pStyle w:val="Style17"/>
        <w:widowControl/>
        <w:tabs>
          <w:tab w:val="left" w:pos="284"/>
          <w:tab w:val="left" w:pos="1128"/>
        </w:tabs>
        <w:jc w:val="center"/>
        <w:rPr>
          <w:rStyle w:val="FontStyle32"/>
          <w:sz w:val="24"/>
          <w:szCs w:val="24"/>
        </w:rPr>
      </w:pPr>
      <w:r w:rsidRPr="00184D58">
        <w:rPr>
          <w:rStyle w:val="FontStyle37"/>
          <w:b/>
          <w:bCs/>
          <w:sz w:val="24"/>
          <w:szCs w:val="24"/>
        </w:rPr>
        <w:t>7.</w:t>
      </w:r>
      <w:r w:rsidRPr="00184D58">
        <w:rPr>
          <w:rStyle w:val="FontStyle37"/>
          <w:sz w:val="24"/>
          <w:szCs w:val="24"/>
        </w:rPr>
        <w:tab/>
      </w:r>
      <w:r w:rsidRPr="00184D58">
        <w:rPr>
          <w:rStyle w:val="FontStyle32"/>
          <w:sz w:val="24"/>
          <w:szCs w:val="24"/>
        </w:rPr>
        <w:t>Срок действия соглашения</w:t>
      </w:r>
    </w:p>
    <w:p w:rsidR="003A6EFE" w:rsidRDefault="003A6EFE" w:rsidP="003A6EFE">
      <w:pPr>
        <w:pStyle w:val="ConsPlusNonformat"/>
        <w:widowControl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Style w:val="FontStyle30"/>
          <w:sz w:val="24"/>
          <w:szCs w:val="24"/>
        </w:rPr>
        <w:t xml:space="preserve">7.1. Настоящее </w:t>
      </w:r>
      <w:r>
        <w:rPr>
          <w:rFonts w:ascii="Times New Roman" w:hAnsi="Times New Roman" w:cs="Times New Roman"/>
          <w:sz w:val="24"/>
          <w:szCs w:val="24"/>
        </w:rPr>
        <w:t xml:space="preserve">соглашение вступает в силу после его официального </w:t>
      </w:r>
      <w:r w:rsidR="00184D58">
        <w:rPr>
          <w:rFonts w:ascii="Times New Roman" w:hAnsi="Times New Roman" w:cs="Times New Roman"/>
          <w:sz w:val="24"/>
          <w:szCs w:val="24"/>
        </w:rPr>
        <w:t>опубликования, распространяет</w:t>
      </w:r>
      <w:r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01.01.2020г.,   </w:t>
      </w:r>
      <w:r>
        <w:rPr>
          <w:rStyle w:val="1"/>
          <w:sz w:val="24"/>
          <w:szCs w:val="24"/>
        </w:rPr>
        <w:t>действует по 31 декабря 2022 года.</w:t>
      </w:r>
    </w:p>
    <w:p w:rsidR="003A6EFE" w:rsidRPr="00184D58" w:rsidRDefault="003A6EFE" w:rsidP="003A6EFE">
      <w:pPr>
        <w:pStyle w:val="Style6"/>
        <w:widowControl/>
        <w:spacing w:line="240" w:lineRule="auto"/>
        <w:ind w:firstLine="720"/>
        <w:jc w:val="center"/>
        <w:rPr>
          <w:rStyle w:val="FontStyle30"/>
          <w:b/>
          <w:bCs/>
          <w:sz w:val="24"/>
          <w:szCs w:val="24"/>
        </w:rPr>
      </w:pPr>
      <w:r w:rsidRPr="00184D58">
        <w:rPr>
          <w:rStyle w:val="FontStyle30"/>
          <w:b/>
          <w:bCs/>
          <w:sz w:val="24"/>
          <w:szCs w:val="24"/>
        </w:rPr>
        <w:t>8. Заключительные положения</w:t>
      </w:r>
    </w:p>
    <w:p w:rsidR="003A6EFE" w:rsidRPr="00184D58" w:rsidRDefault="003A6EFE" w:rsidP="003A6EFE">
      <w:pPr>
        <w:pStyle w:val="ConsPlusNonformat"/>
        <w:widowControl/>
        <w:tabs>
          <w:tab w:val="left" w:pos="567"/>
        </w:tabs>
        <w:ind w:firstLine="709"/>
        <w:jc w:val="both"/>
        <w:rPr>
          <w:sz w:val="24"/>
          <w:szCs w:val="24"/>
        </w:rPr>
      </w:pPr>
      <w:r w:rsidRPr="00184D58">
        <w:rPr>
          <w:rStyle w:val="FontStyle30"/>
          <w:sz w:val="24"/>
          <w:szCs w:val="24"/>
        </w:rPr>
        <w:t xml:space="preserve">8.1. </w:t>
      </w:r>
      <w:r w:rsidRPr="00184D58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3A6EFE" w:rsidRPr="00184D58" w:rsidRDefault="003A6EFE" w:rsidP="003A6EFE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b/>
          <w:bCs/>
          <w:sz w:val="24"/>
          <w:szCs w:val="24"/>
        </w:rPr>
      </w:pPr>
    </w:p>
    <w:p w:rsidR="003A6EFE" w:rsidRPr="00184D58" w:rsidRDefault="003A6EFE" w:rsidP="003A6EFE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7"/>
          <w:sz w:val="24"/>
          <w:szCs w:val="24"/>
        </w:rPr>
      </w:pPr>
      <w:r w:rsidRPr="00184D58">
        <w:rPr>
          <w:rStyle w:val="FontStyle30"/>
          <w:b/>
          <w:bCs/>
          <w:sz w:val="24"/>
          <w:szCs w:val="24"/>
        </w:rPr>
        <w:t xml:space="preserve">9. Юридические адреса и </w:t>
      </w:r>
      <w:proofErr w:type="gramStart"/>
      <w:r w:rsidRPr="00184D58">
        <w:rPr>
          <w:rStyle w:val="FontStyle30"/>
          <w:b/>
          <w:bCs/>
          <w:sz w:val="24"/>
          <w:szCs w:val="24"/>
        </w:rPr>
        <w:t>подписи  сторон</w:t>
      </w:r>
      <w:proofErr w:type="gramEnd"/>
    </w:p>
    <w:p w:rsidR="00096587" w:rsidRPr="00184D58" w:rsidRDefault="00096587" w:rsidP="003A6EFE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sectPr w:rsidR="00096587" w:rsidRPr="00184D58" w:rsidSect="00184D58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62" w:rsidRDefault="00172962" w:rsidP="00F951F0">
      <w:pPr>
        <w:spacing w:after="0" w:line="240" w:lineRule="auto"/>
      </w:pPr>
      <w:r>
        <w:separator/>
      </w:r>
    </w:p>
  </w:endnote>
  <w:endnote w:type="continuationSeparator" w:id="0">
    <w:p w:rsidR="00172962" w:rsidRDefault="00172962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62" w:rsidRDefault="00172962" w:rsidP="00F951F0">
      <w:pPr>
        <w:spacing w:after="0" w:line="240" w:lineRule="auto"/>
      </w:pPr>
      <w:r>
        <w:separator/>
      </w:r>
    </w:p>
  </w:footnote>
  <w:footnote w:type="continuationSeparator" w:id="0">
    <w:p w:rsidR="00172962" w:rsidRDefault="00172962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D58">
          <w:rPr>
            <w:noProof/>
          </w:rPr>
          <w:t>5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62971"/>
    <w:rsid w:val="00096587"/>
    <w:rsid w:val="000B6791"/>
    <w:rsid w:val="00172962"/>
    <w:rsid w:val="00184D58"/>
    <w:rsid w:val="002B49B7"/>
    <w:rsid w:val="003542FB"/>
    <w:rsid w:val="003820AD"/>
    <w:rsid w:val="003A6EFE"/>
    <w:rsid w:val="003B6207"/>
    <w:rsid w:val="003C6098"/>
    <w:rsid w:val="00421B44"/>
    <w:rsid w:val="00431FB6"/>
    <w:rsid w:val="00437CD6"/>
    <w:rsid w:val="004F1F43"/>
    <w:rsid w:val="005C164C"/>
    <w:rsid w:val="005C79FC"/>
    <w:rsid w:val="0062789F"/>
    <w:rsid w:val="00673976"/>
    <w:rsid w:val="006B34D1"/>
    <w:rsid w:val="00793849"/>
    <w:rsid w:val="007F460B"/>
    <w:rsid w:val="008A38DE"/>
    <w:rsid w:val="00906C95"/>
    <w:rsid w:val="009509D6"/>
    <w:rsid w:val="009C23AF"/>
    <w:rsid w:val="00A54F2F"/>
    <w:rsid w:val="00AB4177"/>
    <w:rsid w:val="00B010FB"/>
    <w:rsid w:val="00B46E33"/>
    <w:rsid w:val="00C47C2B"/>
    <w:rsid w:val="00D7545D"/>
    <w:rsid w:val="00E07EC5"/>
    <w:rsid w:val="00E72ADF"/>
    <w:rsid w:val="00E7307D"/>
    <w:rsid w:val="00E7744B"/>
    <w:rsid w:val="00EB67CC"/>
    <w:rsid w:val="00EC60E0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C2FCA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uiPriority w:val="99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402655/f670878d88ab83726bd1804b82668b84b027802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3542/935a657a2b5f7c7a6436cb756694bb2d649c7a0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3542/fe0cad704c69e3b97bf615f0437ecf1996a5767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3542/fe0cad704c69e3b97bf615f0437ecf1996a576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0570/806a2ec7312bde7c69d00da71451d7ddec7eae1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C359-FEB1-4925-8763-1ED18975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8</cp:revision>
  <cp:lastPrinted>2022-02-24T11:43:00Z</cp:lastPrinted>
  <dcterms:created xsi:type="dcterms:W3CDTF">2022-02-21T05:23:00Z</dcterms:created>
  <dcterms:modified xsi:type="dcterms:W3CDTF">2022-02-24T11:43:00Z</dcterms:modified>
</cp:coreProperties>
</file>