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36703E">
        <w:rPr>
          <w:rFonts w:ascii="Times New Roman" w:hAnsi="Times New Roman"/>
          <w:b w:val="0"/>
          <w:i w:val="0"/>
          <w:u w:val="single"/>
        </w:rPr>
        <w:t>06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A50C9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D9396C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D9396C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D9396C">
        <w:rPr>
          <w:rFonts w:ascii="Times New Roman" w:hAnsi="Times New Roman" w:cs="Times New Roman"/>
          <w:sz w:val="28"/>
          <w:szCs w:val="28"/>
        </w:rPr>
        <w:t xml:space="preserve"> </w:t>
      </w:r>
      <w:r w:rsidR="00093806" w:rsidRPr="00D9396C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</w:t>
      </w:r>
      <w:r w:rsidR="00D9396C"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 w:rsidR="00A50C9B" w:rsidRPr="00D93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содействия</w:t>
      </w:r>
      <w:r w:rsidR="00D9396C" w:rsidRPr="00D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сельскохозяйственного производства, создани</w:t>
      </w:r>
      <w:r w:rsidR="00D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9396C" w:rsidRPr="00D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для развития малого и среднего предпринимательства</w:t>
      </w:r>
      <w:r w:rsidR="00D9396C" w:rsidRPr="00D9396C">
        <w:rPr>
          <w:rFonts w:ascii="Times New Roman" w:hAnsi="Times New Roman" w:cs="Times New Roman"/>
          <w:sz w:val="28"/>
          <w:szCs w:val="28"/>
        </w:rPr>
        <w:t xml:space="preserve"> </w:t>
      </w:r>
      <w:r w:rsidR="00E7744B" w:rsidRPr="00D9396C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D9396C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D9396C">
        <w:rPr>
          <w:rFonts w:ascii="Times New Roman" w:hAnsi="Times New Roman" w:cs="Times New Roman"/>
          <w:sz w:val="28"/>
          <w:szCs w:val="28"/>
        </w:rPr>
        <w:t xml:space="preserve">в </w:t>
      </w:r>
      <w:r w:rsidRPr="00D9396C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D9396C">
        <w:rPr>
          <w:rFonts w:ascii="Times New Roman" w:hAnsi="Times New Roman" w:cs="Times New Roman"/>
          <w:sz w:val="28"/>
          <w:szCs w:val="28"/>
        </w:rPr>
        <w:t>ий</w:t>
      </w:r>
      <w:r w:rsidRPr="00D939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D9396C">
        <w:rPr>
          <w:rFonts w:ascii="Times New Roman" w:hAnsi="Times New Roman" w:cs="Times New Roman"/>
          <w:sz w:val="28"/>
          <w:szCs w:val="28"/>
        </w:rPr>
        <w:t>ый</w:t>
      </w:r>
      <w:r w:rsidRPr="00A50C9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093806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50C9B">
        <w:rPr>
          <w:rFonts w:ascii="Times New Roman" w:hAnsi="Times New Roman" w:cs="Times New Roman"/>
          <w:sz w:val="28"/>
          <w:szCs w:val="28"/>
        </w:rPr>
        <w:t>2. Передачу полномочий</w:t>
      </w:r>
      <w:r w:rsidRPr="00093806">
        <w:rPr>
          <w:rFonts w:ascii="Times New Roman" w:hAnsi="Times New Roman" w:cs="Times New Roman"/>
          <w:sz w:val="28"/>
          <w:szCs w:val="28"/>
        </w:rPr>
        <w:t xml:space="preserve"> осуществлять за счет межбюджетных трансфертов, перечисляемых из бюджета </w:t>
      </w:r>
      <w:r w:rsidR="00EC60E0" w:rsidRPr="00093806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093806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6703E">
        <w:rPr>
          <w:rFonts w:ascii="Times New Roman" w:hAnsi="Times New Roman"/>
          <w:b w:val="0"/>
          <w:i w:val="0"/>
          <w:u w:val="single"/>
        </w:rPr>
        <w:t>06</w:t>
      </w:r>
    </w:p>
    <w:p w:rsidR="00F951F0" w:rsidRDefault="00F951F0" w:rsidP="00F951F0"/>
    <w:p w:rsidR="00D9396C" w:rsidRDefault="00D9396C" w:rsidP="00D9396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</w:t>
      </w:r>
    </w:p>
    <w:p w:rsidR="00D9396C" w:rsidRDefault="00D9396C" w:rsidP="00D9396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передаче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осуществления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полномочий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МСП</w:t>
      </w:r>
      <w:r>
        <w:rPr>
          <w:b/>
          <w:sz w:val="24"/>
          <w:szCs w:val="24"/>
        </w:rPr>
        <w:t>)</w:t>
      </w:r>
    </w:p>
    <w:p w:rsidR="00D9396C" w:rsidRDefault="00D9396C" w:rsidP="00D9396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D9396C" w:rsidRDefault="00D9396C" w:rsidP="00D9396C">
      <w:pPr>
        <w:pStyle w:val="Style9"/>
        <w:widowControl/>
        <w:spacing w:line="240" w:lineRule="auto"/>
        <w:ind w:firstLine="0"/>
        <w:rPr>
          <w:rStyle w:val="FontStyle30"/>
        </w:rPr>
      </w:pPr>
      <w:r>
        <w:rPr>
          <w:rStyle w:val="50"/>
        </w:rPr>
        <w:t xml:space="preserve">г. Куса                                                                                                        </w:t>
      </w:r>
      <w:proofErr w:type="gramStart"/>
      <w:r>
        <w:rPr>
          <w:rStyle w:val="50"/>
        </w:rPr>
        <w:t xml:space="preserve">   </w:t>
      </w:r>
      <w:r>
        <w:rPr>
          <w:rStyle w:val="FontStyle30"/>
        </w:rPr>
        <w:t>«</w:t>
      </w:r>
      <w:proofErr w:type="gramEnd"/>
      <w:r>
        <w:rPr>
          <w:rStyle w:val="FontStyle30"/>
        </w:rPr>
        <w:t>___» _______ 2022  года</w:t>
      </w:r>
    </w:p>
    <w:p w:rsidR="00D9396C" w:rsidRPr="0036703E" w:rsidRDefault="00D9396C" w:rsidP="00D9396C">
      <w:pPr>
        <w:tabs>
          <w:tab w:val="left" w:pos="7909"/>
        </w:tabs>
        <w:ind w:firstLine="426"/>
        <w:jc w:val="both"/>
        <w:rPr>
          <w:rStyle w:val="50"/>
          <w:szCs w:val="24"/>
        </w:rPr>
      </w:pPr>
      <w:r>
        <w:rPr>
          <w:rStyle w:val="50"/>
          <w:szCs w:val="24"/>
        </w:rPr>
        <w:t xml:space="preserve">     </w:t>
      </w:r>
    </w:p>
    <w:p w:rsidR="00D9396C" w:rsidRDefault="00D9396C" w:rsidP="00D9396C">
      <w:pPr>
        <w:pStyle w:val="Style10"/>
        <w:widowControl/>
        <w:spacing w:line="240" w:lineRule="auto"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 xml:space="preserve">: </w:t>
      </w:r>
    </w:p>
    <w:p w:rsidR="00D9396C" w:rsidRDefault="00D9396C" w:rsidP="00D9396C">
      <w:pPr>
        <w:pStyle w:val="Style10"/>
        <w:widowControl/>
        <w:spacing w:line="240" w:lineRule="auto"/>
        <w:rPr>
          <w:rStyle w:val="FontStyle30"/>
        </w:rPr>
      </w:pPr>
    </w:p>
    <w:p w:rsidR="00D9396C" w:rsidRDefault="00D9396C" w:rsidP="00D9396C">
      <w:pPr>
        <w:pStyle w:val="Style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Предмет соглашения</w:t>
      </w:r>
    </w:p>
    <w:p w:rsidR="00D9396C" w:rsidRDefault="00D9396C" w:rsidP="00D9396C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30"/>
          <w:b/>
          <w:bCs/>
        </w:rPr>
      </w:pPr>
    </w:p>
    <w:p w:rsidR="00D9396C" w:rsidRDefault="00D9396C" w:rsidP="00D9396C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ontStyle30"/>
        </w:rPr>
        <w:t xml:space="preserve"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- </w:t>
      </w:r>
      <w:r>
        <w:rPr>
          <w:color w:val="000000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предпринимательства,</w:t>
      </w:r>
      <w:r>
        <w:rPr>
          <w:color w:val="000000"/>
        </w:rPr>
        <w:t xml:space="preserve"> предусмотренных Федеральным</w:t>
      </w:r>
      <w:r>
        <w:rPr>
          <w:rStyle w:val="apple-converted-space"/>
          <w:color w:val="000000"/>
        </w:rPr>
        <w:t> </w:t>
      </w:r>
      <w:hyperlink r:id="rId9" w:history="1">
        <w:r>
          <w:rPr>
            <w:rStyle w:val="a4"/>
            <w:color w:val="8859A8"/>
            <w:bdr w:val="none" w:sz="0" w:space="0" w:color="auto" w:frame="1"/>
          </w:rPr>
          <w:t>законом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от 24 июля 2007 года N 209-ФЗ "О развитии малого и среднего предпринимательства в РФ», Законом Челябинской области от 12 апреля 2008 года № 250- ЗО «О развитии малого и среднего предпринимательства в Челябинской области», в соответствии с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28, п. 1, ст.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местного значения городского поселения.</w:t>
      </w:r>
    </w:p>
    <w:p w:rsidR="00D9396C" w:rsidRDefault="00D9396C" w:rsidP="00D9396C">
      <w:pPr>
        <w:pStyle w:val="Style8"/>
        <w:widowControl/>
        <w:tabs>
          <w:tab w:val="left" w:pos="408"/>
          <w:tab w:val="left" w:pos="1134"/>
        </w:tabs>
        <w:spacing w:line="240" w:lineRule="auto"/>
        <w:rPr>
          <w:rStyle w:val="FontStyle30"/>
        </w:rPr>
      </w:pPr>
      <w:r>
        <w:rPr>
          <w:rStyle w:val="FontStyle30"/>
        </w:rPr>
        <w:tab/>
        <w:t xml:space="preserve">    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D9396C" w:rsidRDefault="00D9396C" w:rsidP="00D9396C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1.3.</w:t>
      </w:r>
      <w:r>
        <w:rPr>
          <w:rStyle w:val="FontStyle30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 и в порядке, определяемом настоящим соглашением.</w:t>
      </w:r>
    </w:p>
    <w:p w:rsidR="00D9396C" w:rsidRDefault="00D9396C" w:rsidP="00D9396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</w:rPr>
      </w:pPr>
    </w:p>
    <w:p w:rsidR="00D9396C" w:rsidRDefault="00D9396C" w:rsidP="00D9396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2.</w:t>
      </w:r>
      <w:r>
        <w:rPr>
          <w:rStyle w:val="FontStyle30"/>
          <w:b/>
          <w:bCs/>
        </w:rPr>
        <w:tab/>
        <w:t>Передача части полномочий</w:t>
      </w:r>
    </w:p>
    <w:p w:rsidR="00D9396C" w:rsidRDefault="00D9396C" w:rsidP="00D9396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</w:rPr>
      </w:pPr>
    </w:p>
    <w:p w:rsidR="00D9396C" w:rsidRDefault="00D9396C" w:rsidP="00D9396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Style w:val="FontStyle30"/>
        </w:rPr>
      </w:pPr>
      <w:r>
        <w:rPr>
          <w:rStyle w:val="FontStyle30"/>
        </w:rPr>
        <w:t xml:space="preserve">2.1. В целях реализации пункта 1 настоящего соглашения «Муниципальный район» принимает на себя осуществление следующей части полномочий «Городского поселения» по </w:t>
      </w:r>
      <w:proofErr w:type="gramStart"/>
      <w:r>
        <w:rPr>
          <w:rStyle w:val="FontStyle30"/>
        </w:rPr>
        <w:t>решению  вопросов</w:t>
      </w:r>
      <w:proofErr w:type="gramEnd"/>
      <w:r>
        <w:rPr>
          <w:rStyle w:val="FontStyle30"/>
        </w:rPr>
        <w:t xml:space="preserve"> местного значения, а именно: </w:t>
      </w:r>
    </w:p>
    <w:p w:rsidR="00D9396C" w:rsidRDefault="00D9396C" w:rsidP="00D9396C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</w:rPr>
      </w:pPr>
      <w:r>
        <w:rPr>
          <w:color w:val="000000"/>
        </w:rPr>
        <w:t>- участие в осуществлении государственной политики в области развития малого и среднего предпринимательства;</w:t>
      </w:r>
      <w:r>
        <w:rPr>
          <w:color w:val="000000"/>
        </w:rPr>
        <w:br/>
        <w:t>- разработка программы развития малого и среднего предпринимательства на территории Кусинского городского поселения;</w:t>
      </w:r>
      <w:r>
        <w:rPr>
          <w:color w:val="000000"/>
        </w:rPr>
        <w:br/>
      </w:r>
      <w:r>
        <w:rPr>
          <w:color w:val="000000"/>
        </w:rPr>
        <w:lastRenderedPageBreak/>
        <w:t>-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>
        <w:rPr>
          <w:color w:val="000000"/>
        </w:rPr>
        <w:br/>
        <w:t>- содействие развитию межмуниципального сотрудничества субъектов малого и среднего предпринимательства;</w:t>
      </w:r>
      <w:r>
        <w:rPr>
          <w:color w:val="000000"/>
        </w:rPr>
        <w:br/>
        <w:t>- осуществление пропаганды и популяризации предпринимательской деятельности;</w:t>
      </w:r>
      <w:r>
        <w:rPr>
          <w:color w:val="000000"/>
        </w:rPr>
        <w:br/>
        <w:t>- 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составление отчета по результатам проведенного анализа;</w:t>
      </w:r>
    </w:p>
    <w:p w:rsidR="00D9396C" w:rsidRDefault="00D9396C" w:rsidP="00D9396C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- подготовка прогноза развития малого и среднего предпринимательства в Кусинском городском поселении;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содействие в реализации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D9396C" w:rsidRDefault="00D9396C" w:rsidP="00D9396C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rStyle w:val="af3"/>
          <w:rFonts w:ascii="Arial" w:hAnsi="Arial" w:cs="Arial"/>
          <w:b w:val="0"/>
          <w:color w:val="444444"/>
        </w:rPr>
      </w:pPr>
    </w:p>
    <w:p w:rsidR="00D9396C" w:rsidRDefault="00D9396C" w:rsidP="00D9396C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  <w:sz w:val="24"/>
        </w:rPr>
      </w:pPr>
      <w:r>
        <w:rPr>
          <w:rStyle w:val="FontStyle32"/>
        </w:rPr>
        <w:t>3.</w:t>
      </w:r>
      <w:r>
        <w:rPr>
          <w:rStyle w:val="FontStyle32"/>
        </w:rPr>
        <w:tab/>
        <w:t>Права и обязанности Сторон</w:t>
      </w:r>
    </w:p>
    <w:p w:rsidR="00D9396C" w:rsidRDefault="00D9396C" w:rsidP="00D9396C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D9396C" w:rsidRDefault="00D9396C" w:rsidP="00D9396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szCs w:val="24"/>
        </w:rPr>
      </w:pPr>
      <w:bookmarkStart w:id="0" w:name="bookmark2"/>
      <w:r>
        <w:rPr>
          <w:rFonts w:hAnsi="Times New Roman"/>
          <w:sz w:val="24"/>
          <w:szCs w:val="24"/>
        </w:rPr>
        <w:t xml:space="preserve">3.1. </w:t>
      </w:r>
      <w:r>
        <w:rPr>
          <w:rFonts w:hAnsi="Times New Roman"/>
          <w:sz w:val="24"/>
          <w:szCs w:val="24"/>
        </w:rPr>
        <w:t>«Городское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>:</w:t>
      </w:r>
      <w:bookmarkEnd w:id="0"/>
    </w:p>
    <w:p w:rsidR="00D9396C" w:rsidRDefault="00D9396C" w:rsidP="00D9396C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3.1.1. </w:t>
      </w:r>
      <w:r>
        <w:rPr>
          <w:rFonts w:hAnsi="Times New Roman"/>
          <w:sz w:val="24"/>
          <w:szCs w:val="24"/>
        </w:rPr>
        <w:t>Осуществлять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целевым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3.1.2. </w:t>
      </w:r>
      <w:r>
        <w:rPr>
          <w:rFonts w:hAnsi="Times New Roman"/>
          <w:sz w:val="24"/>
          <w:szCs w:val="24"/>
        </w:rPr>
        <w:t>Получать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3.1.3. </w:t>
      </w:r>
      <w:r>
        <w:rPr>
          <w:rFonts w:hAnsi="Times New Roman"/>
          <w:sz w:val="24"/>
          <w:szCs w:val="24"/>
        </w:rPr>
        <w:t>Требовать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возврата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перечисленных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случае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нецелевого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неисполнения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  <w:bookmarkStart w:id="1" w:name="bookmark3"/>
    </w:p>
    <w:p w:rsidR="00D9396C" w:rsidRDefault="00D9396C" w:rsidP="00D9396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3.2. </w:t>
      </w:r>
      <w:proofErr w:type="gramStart"/>
      <w:r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Городское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обязуется</w:t>
      </w:r>
      <w:r>
        <w:rPr>
          <w:rFonts w:hAnsi="Times New Roman"/>
          <w:sz w:val="24"/>
          <w:szCs w:val="24"/>
        </w:rPr>
        <w:t>:</w:t>
      </w:r>
      <w:bookmarkEnd w:id="1"/>
    </w:p>
    <w:p w:rsidR="00D9396C" w:rsidRDefault="00D9396C" w:rsidP="00D9396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r>
        <w:rPr>
          <w:rStyle w:val="FontStyle30"/>
          <w:sz w:val="24"/>
          <w:szCs w:val="24"/>
        </w:rPr>
        <w:t xml:space="preserve">3.2.1. </w:t>
      </w:r>
      <w:r>
        <w:rPr>
          <w:rFonts w:hAnsi="Times New Roman"/>
          <w:sz w:val="24"/>
          <w:szCs w:val="24"/>
        </w:rPr>
        <w:t>Обеспечить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передачу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бюджет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порядке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установленном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разделом</w:t>
      </w:r>
      <w:r>
        <w:rPr>
          <w:rFonts w:hAnsi="Times New Roman"/>
          <w:sz w:val="24"/>
          <w:szCs w:val="24"/>
        </w:rPr>
        <w:t xml:space="preserve"> 5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3.2.4.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документацию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необходимую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</w:p>
    <w:p w:rsidR="00D9396C" w:rsidRDefault="00D9396C" w:rsidP="00D9396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2" w:name="bookmark4"/>
      <w:r>
        <w:rPr>
          <w:rFonts w:hAnsi="Times New Roman"/>
          <w:sz w:val="24"/>
          <w:szCs w:val="24"/>
        </w:rPr>
        <w:t xml:space="preserve">3.3. </w:t>
      </w:r>
      <w:r>
        <w:rPr>
          <w:rFonts w:hAnsi="Times New Roman"/>
          <w:sz w:val="24"/>
          <w:szCs w:val="24"/>
        </w:rPr>
        <w:t>«Муниципальный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>:</w:t>
      </w:r>
      <w:bookmarkEnd w:id="2"/>
    </w:p>
    <w:p w:rsidR="00D9396C" w:rsidRDefault="00D9396C" w:rsidP="00D9396C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3.3.1.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финансовое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счёт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предоставляемых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бюджета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согласно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условиям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раздела</w:t>
      </w:r>
      <w:r>
        <w:rPr>
          <w:rFonts w:hAnsi="Times New Roman"/>
          <w:sz w:val="24"/>
          <w:szCs w:val="24"/>
        </w:rPr>
        <w:t xml:space="preserve"> 5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3.3.2. </w:t>
      </w:r>
      <w:r>
        <w:rPr>
          <w:rFonts w:hAnsi="Times New Roman"/>
          <w:sz w:val="24"/>
          <w:szCs w:val="24"/>
        </w:rPr>
        <w:t>Запрашивать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необходимую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</w:p>
    <w:p w:rsidR="00D9396C" w:rsidRDefault="00D9396C" w:rsidP="00D9396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5"/>
      <w:r>
        <w:rPr>
          <w:rFonts w:hAnsi="Times New Roman"/>
          <w:sz w:val="24"/>
          <w:szCs w:val="24"/>
        </w:rPr>
        <w:t xml:space="preserve">3.4. </w:t>
      </w:r>
      <w:proofErr w:type="gramStart"/>
      <w:r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Муниципальный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обязуется</w:t>
      </w:r>
      <w:r>
        <w:rPr>
          <w:rFonts w:hAnsi="Times New Roman"/>
          <w:sz w:val="24"/>
          <w:szCs w:val="24"/>
        </w:rPr>
        <w:t>:</w:t>
      </w:r>
      <w:bookmarkEnd w:id="3"/>
    </w:p>
    <w:p w:rsidR="00D9396C" w:rsidRDefault="00D9396C" w:rsidP="00D9396C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3.4.1. </w:t>
      </w:r>
      <w:r>
        <w:rPr>
          <w:rFonts w:hAnsi="Times New Roman"/>
          <w:sz w:val="24"/>
          <w:szCs w:val="24"/>
        </w:rPr>
        <w:t>Осуществлять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требованиями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действующего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законодательства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3.4.2. </w:t>
      </w:r>
      <w:r>
        <w:rPr>
          <w:rFonts w:hAnsi="Times New Roman"/>
          <w:sz w:val="24"/>
          <w:szCs w:val="24"/>
        </w:rPr>
        <w:t>Использовать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финансовые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средства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полученные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полномочия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цели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предусмотренные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соглашением</w:t>
      </w:r>
      <w:r>
        <w:rPr>
          <w:rFonts w:hAnsi="Times New Roman"/>
          <w:sz w:val="24"/>
          <w:szCs w:val="24"/>
        </w:rPr>
        <w:t>;</w:t>
      </w:r>
    </w:p>
    <w:p w:rsidR="00D9396C" w:rsidRDefault="00D9396C" w:rsidP="00D9396C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3.4.3. </w:t>
      </w:r>
      <w:r>
        <w:rPr>
          <w:rFonts w:hAnsi="Times New Roman"/>
          <w:sz w:val="24"/>
          <w:szCs w:val="24"/>
        </w:rPr>
        <w:t>Представлять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поселению»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запросам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указанием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отработанной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смены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описанием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lastRenderedPageBreak/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 2.1.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исполнителя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отвечающего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>.</w:t>
      </w:r>
    </w:p>
    <w:p w:rsidR="00D9396C" w:rsidRDefault="00D9396C" w:rsidP="00D9396C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Style w:val="FontStyle32"/>
          <w:sz w:val="24"/>
          <w:szCs w:val="24"/>
        </w:rPr>
      </w:pPr>
    </w:p>
    <w:p w:rsidR="00D9396C" w:rsidRDefault="00D9396C" w:rsidP="00D9396C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D9396C" w:rsidRDefault="00D9396C" w:rsidP="00D9396C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D9396C" w:rsidRDefault="00D9396C" w:rsidP="00D9396C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D9396C" w:rsidRDefault="00D9396C" w:rsidP="00D9396C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D9396C" w:rsidRDefault="00D9396C" w:rsidP="00D9396C">
      <w:pPr>
        <w:pStyle w:val="Style15"/>
        <w:widowControl/>
        <w:spacing w:line="240" w:lineRule="auto"/>
        <w:ind w:firstLine="720"/>
        <w:jc w:val="both"/>
        <w:rPr>
          <w:rStyle w:val="FontStyle30"/>
        </w:rPr>
      </w:pPr>
      <w:r>
        <w:rPr>
          <w:rStyle w:val="FontStyle30"/>
        </w:rPr>
        <w:t>4.3. При досрочном расторжении настоящего соглашения «</w:t>
      </w:r>
      <w:r>
        <w:t>Муниципальный район</w:t>
      </w:r>
      <w:r>
        <w:rPr>
          <w:rStyle w:val="FontStyle30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D9396C" w:rsidRDefault="00D9396C" w:rsidP="00D9396C">
      <w:pPr>
        <w:pStyle w:val="Style15"/>
        <w:widowControl/>
        <w:spacing w:line="240" w:lineRule="auto"/>
        <w:ind w:firstLine="720"/>
        <w:jc w:val="both"/>
        <w:rPr>
          <w:rStyle w:val="FontStyle30"/>
        </w:rPr>
      </w:pPr>
    </w:p>
    <w:p w:rsidR="00D9396C" w:rsidRDefault="00D9396C" w:rsidP="00D9396C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</w:rPr>
      </w:pPr>
      <w:r>
        <w:rPr>
          <w:rStyle w:val="FontStyle32"/>
        </w:rPr>
        <w:t>5.</w:t>
      </w:r>
      <w:r>
        <w:rPr>
          <w:rStyle w:val="FontStyle32"/>
        </w:rPr>
        <w:tab/>
      </w:r>
      <w:r>
        <w:rPr>
          <w:rStyle w:val="FontStyle30"/>
          <w:b/>
          <w:bCs/>
        </w:rPr>
        <w:t xml:space="preserve">Порядок определения </w:t>
      </w:r>
      <w:r>
        <w:rPr>
          <w:rStyle w:val="FontStyle33"/>
          <w:b/>
          <w:bCs/>
        </w:rPr>
        <w:t xml:space="preserve">ежегодного </w:t>
      </w:r>
      <w:r>
        <w:rPr>
          <w:rStyle w:val="FontStyle30"/>
          <w:b/>
          <w:bCs/>
        </w:rPr>
        <w:t>объёма межбюджетных трансфертов,</w:t>
      </w:r>
      <w:r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D9396C" w:rsidRDefault="00D9396C" w:rsidP="00D9396C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</w:rPr>
      </w:pPr>
    </w:p>
    <w:p w:rsidR="00D9396C" w:rsidRDefault="00D9396C" w:rsidP="00D9396C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>
        <w:rPr>
          <w:rStyle w:val="FontStyle30"/>
        </w:rPr>
        <w:t>5.1.</w:t>
      </w:r>
      <w:r>
        <w:rPr>
          <w:rStyle w:val="FontStyle30"/>
        </w:rPr>
        <w:tab/>
      </w:r>
      <w:r>
        <w:t>Размер межбюджетных трансфертов, необходимых для осуществления передаваемых полномочий, указанных в пункте 1 настоящего соглашения, и предоставляемых из бюджета «</w:t>
      </w:r>
      <w:r>
        <w:rPr>
          <w:rStyle w:val="FontStyle30"/>
        </w:rPr>
        <w:t>Городского поселения</w:t>
      </w:r>
      <w:r>
        <w:t>» в бюджет «Муниципального района», перечисляются «</w:t>
      </w:r>
      <w:r>
        <w:rPr>
          <w:rStyle w:val="FontStyle30"/>
        </w:rPr>
        <w:t>Городским поселением</w:t>
      </w:r>
      <w:r>
        <w:t xml:space="preserve">» ежемесячно в </w:t>
      </w:r>
      <w:proofErr w:type="gramStart"/>
      <w:r>
        <w:t>размере  одной</w:t>
      </w:r>
      <w:proofErr w:type="gramEnd"/>
      <w:r>
        <w:t xml:space="preserve"> двенадцатой части объёма ассигнований, в срок до 10 числа текущего месяца в бюджет «Муниципального района» и определяется по следующей формуле:</w:t>
      </w:r>
    </w:p>
    <w:p w:rsidR="00D9396C" w:rsidRDefault="00D9396C" w:rsidP="00D9396C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>
        <w:rPr>
          <w:rStyle w:val="FontStyle32"/>
          <w:b w:val="0"/>
          <w:bCs w:val="0"/>
        </w:rPr>
        <w:t xml:space="preserve">Н = ФОТ*50,6, </w:t>
      </w:r>
      <w:r>
        <w:rPr>
          <w:rStyle w:val="FontStyle30"/>
        </w:rPr>
        <w:t xml:space="preserve">где: </w:t>
      </w:r>
    </w:p>
    <w:p w:rsidR="00D9396C" w:rsidRDefault="00D9396C" w:rsidP="00D9396C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>
        <w:rPr>
          <w:rStyle w:val="FontStyle30"/>
        </w:rPr>
        <w:t>Н – ежегодный объём межбюджетных трансфертов;</w:t>
      </w:r>
    </w:p>
    <w:p w:rsidR="00D9396C" w:rsidRDefault="00D9396C" w:rsidP="00D9396C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 xml:space="preserve">ФОТ – заработная плата 1 </w:t>
      </w:r>
      <w:proofErr w:type="gramStart"/>
      <w:r>
        <w:rPr>
          <w:rStyle w:val="FontStyle30"/>
        </w:rPr>
        <w:t>ставки  специалиста</w:t>
      </w:r>
      <w:proofErr w:type="gramEnd"/>
      <w:r>
        <w:rPr>
          <w:rStyle w:val="FontStyle30"/>
        </w:rPr>
        <w:t xml:space="preserve"> (26040руб/22=1184руб.стоимость одной смены),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страхования);</w:t>
      </w:r>
    </w:p>
    <w:p w:rsidR="00D9396C" w:rsidRDefault="00D9396C" w:rsidP="00D9396C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50,6 – количество рабочих смен в году (4,2 смены в месяц)</w:t>
      </w:r>
    </w:p>
    <w:p w:rsidR="00D9396C" w:rsidRDefault="00D9396C" w:rsidP="00D9396C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Н= 1184 *50,6 = 59910руб</w:t>
      </w:r>
    </w:p>
    <w:p w:rsidR="00D9396C" w:rsidRDefault="00D9396C" w:rsidP="00D9396C">
      <w:pPr>
        <w:ind w:firstLine="720"/>
        <w:jc w:val="both"/>
        <w:rPr>
          <w:sz w:val="24"/>
          <w:szCs w:val="24"/>
        </w:rPr>
      </w:pPr>
      <w:r>
        <w:t>Расчет ориентировочный, сумма не должна превышать 60000руб.</w:t>
      </w:r>
    </w:p>
    <w:p w:rsidR="00D9396C" w:rsidRDefault="00D9396C" w:rsidP="00D9396C">
      <w:pPr>
        <w:ind w:firstLine="720"/>
        <w:jc w:val="both"/>
      </w:pPr>
    </w:p>
    <w:p w:rsidR="00D9396C" w:rsidRDefault="00D9396C" w:rsidP="00D9396C">
      <w:pPr>
        <w:ind w:firstLine="720"/>
        <w:jc w:val="both"/>
        <w:rPr>
          <w:rStyle w:val="FontStyle30"/>
        </w:rPr>
      </w:pPr>
      <w:r>
        <w:t>Перечисление межбюджетных трансфертов производится по следующим реквизитам: ИНН ___________ КПП ______________ УФК по ______________ области (Комитет ____________________________________________________________________________) л/</w:t>
      </w:r>
      <w:proofErr w:type="spellStart"/>
      <w:r>
        <w:t>сч</w:t>
      </w:r>
      <w:proofErr w:type="spellEnd"/>
      <w:r>
        <w:t xml:space="preserve"> ______________________, р/</w:t>
      </w:r>
      <w:proofErr w:type="spellStart"/>
      <w:r>
        <w:t>сч</w:t>
      </w:r>
      <w:proofErr w:type="spellEnd"/>
      <w:r>
        <w:t>. ________________________ в отделение ______________________________________, БИК ________________, ОКТМО _________________, код администратора доходов местного бюджета ______,</w:t>
      </w:r>
    </w:p>
    <w:p w:rsidR="00D9396C" w:rsidRDefault="00D9396C" w:rsidP="00D9396C">
      <w:pPr>
        <w:pStyle w:val="Style6"/>
        <w:widowControl/>
        <w:spacing w:line="240" w:lineRule="auto"/>
        <w:jc w:val="center"/>
        <w:rPr>
          <w:rStyle w:val="FontStyle37"/>
          <w:b/>
          <w:bCs/>
        </w:rPr>
      </w:pPr>
    </w:p>
    <w:p w:rsidR="00D9396C" w:rsidRDefault="00D9396C" w:rsidP="00D9396C">
      <w:pPr>
        <w:pStyle w:val="Style6"/>
        <w:widowControl/>
        <w:spacing w:line="240" w:lineRule="auto"/>
        <w:jc w:val="center"/>
        <w:rPr>
          <w:rStyle w:val="FontStyle37"/>
          <w:b/>
          <w:bCs/>
        </w:rPr>
      </w:pPr>
    </w:p>
    <w:p w:rsidR="00D9396C" w:rsidRDefault="00D9396C" w:rsidP="00D9396C">
      <w:pPr>
        <w:pStyle w:val="Style6"/>
        <w:widowControl/>
        <w:spacing w:line="240" w:lineRule="auto"/>
        <w:jc w:val="center"/>
        <w:rPr>
          <w:rStyle w:val="FontStyle30"/>
        </w:rPr>
      </w:pPr>
      <w:r>
        <w:rPr>
          <w:rStyle w:val="FontStyle37"/>
          <w:b/>
          <w:bCs/>
        </w:rPr>
        <w:t>6. Ф</w:t>
      </w:r>
      <w:r>
        <w:rPr>
          <w:rStyle w:val="FontStyle30"/>
          <w:b/>
          <w:bCs/>
        </w:rPr>
        <w:t xml:space="preserve">инансовые санкции </w:t>
      </w:r>
      <w:r>
        <w:rPr>
          <w:rStyle w:val="FontStyle32"/>
        </w:rPr>
        <w:t xml:space="preserve">за </w:t>
      </w:r>
      <w:r>
        <w:rPr>
          <w:rStyle w:val="FontStyle30"/>
          <w:b/>
          <w:bCs/>
        </w:rPr>
        <w:t>неисполнение соглашения</w:t>
      </w:r>
    </w:p>
    <w:p w:rsidR="00D9396C" w:rsidRDefault="00D9396C" w:rsidP="00D9396C">
      <w:pPr>
        <w:pStyle w:val="Style6"/>
        <w:widowControl/>
        <w:spacing w:line="240" w:lineRule="auto"/>
        <w:jc w:val="center"/>
        <w:rPr>
          <w:rStyle w:val="FontStyle30"/>
          <w:b/>
          <w:bCs/>
        </w:rPr>
      </w:pPr>
    </w:p>
    <w:p w:rsidR="00D9396C" w:rsidRDefault="00D9396C" w:rsidP="00D9396C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6.1.</w:t>
      </w:r>
      <w:r>
        <w:rPr>
          <w:rStyle w:val="FontStyle30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D9396C" w:rsidRDefault="00D9396C" w:rsidP="00D9396C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6.2.</w:t>
      </w:r>
      <w:r>
        <w:rPr>
          <w:rStyle w:val="FontStyle30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>
        <w:rPr>
          <w:rStyle w:val="FontStyle30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D9396C" w:rsidRDefault="00D9396C" w:rsidP="00D9396C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lastRenderedPageBreak/>
        <w:t>6.3. В случае неисполнения (ненадлежащего исполнения) «</w:t>
      </w:r>
      <w:r>
        <w:t>Муниципальным районом</w:t>
      </w:r>
      <w:r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>
        <w:rPr>
          <w:rStyle w:val="FontStyle30"/>
        </w:rPr>
        <w:t>» несёт ответственность в соответствии с действующим законодательством.</w:t>
      </w:r>
    </w:p>
    <w:p w:rsidR="00D9396C" w:rsidRDefault="00D9396C" w:rsidP="00D9396C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</w:rPr>
      </w:pPr>
    </w:p>
    <w:p w:rsidR="00D9396C" w:rsidRDefault="00D9396C" w:rsidP="00D9396C">
      <w:pPr>
        <w:pStyle w:val="Style17"/>
        <w:widowControl/>
        <w:tabs>
          <w:tab w:val="left" w:pos="284"/>
          <w:tab w:val="left" w:pos="1128"/>
        </w:tabs>
        <w:jc w:val="center"/>
        <w:rPr>
          <w:rStyle w:val="FontStyle32"/>
          <w:sz w:val="24"/>
        </w:rPr>
      </w:pPr>
      <w:r>
        <w:rPr>
          <w:rStyle w:val="FontStyle37"/>
          <w:b/>
          <w:bCs/>
        </w:rPr>
        <w:t>7.</w:t>
      </w:r>
      <w:r>
        <w:rPr>
          <w:rStyle w:val="FontStyle37"/>
        </w:rPr>
        <w:tab/>
      </w:r>
      <w:r>
        <w:rPr>
          <w:rStyle w:val="FontStyle32"/>
        </w:rPr>
        <w:t>Срок действия соглашения</w:t>
      </w:r>
    </w:p>
    <w:p w:rsidR="00D9396C" w:rsidRDefault="00D9396C" w:rsidP="00D9396C">
      <w:pPr>
        <w:pStyle w:val="ConsPlusNonformat"/>
        <w:widowControl/>
        <w:tabs>
          <w:tab w:val="left" w:pos="567"/>
        </w:tabs>
        <w:ind w:firstLine="709"/>
        <w:jc w:val="both"/>
        <w:rPr>
          <w:szCs w:val="24"/>
        </w:rPr>
      </w:pPr>
      <w:r>
        <w:rPr>
          <w:rStyle w:val="FontStyle30"/>
          <w:sz w:val="24"/>
          <w:szCs w:val="24"/>
        </w:rPr>
        <w:t xml:space="preserve">7.1. Настоящее </w:t>
      </w:r>
      <w:r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опубликования,  распространяет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01.02.2022г.,   </w:t>
      </w:r>
      <w:r>
        <w:rPr>
          <w:rStyle w:val="1"/>
          <w:sz w:val="24"/>
          <w:szCs w:val="24"/>
        </w:rPr>
        <w:t>действует по 31 декабря 2022 года.</w:t>
      </w:r>
    </w:p>
    <w:p w:rsidR="00D9396C" w:rsidRDefault="00D9396C" w:rsidP="00D9396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96C" w:rsidRDefault="00D9396C" w:rsidP="00D9396C">
      <w:pPr>
        <w:pStyle w:val="Style6"/>
        <w:widowControl/>
        <w:spacing w:line="240" w:lineRule="auto"/>
        <w:ind w:firstLine="720"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>8. Заключительные положения</w:t>
      </w:r>
    </w:p>
    <w:p w:rsidR="00D9396C" w:rsidRDefault="00D9396C" w:rsidP="00D9396C">
      <w:pPr>
        <w:pStyle w:val="ConsPlusNonformat"/>
        <w:widowControl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Style w:val="FontStyle30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9396C" w:rsidRDefault="00D9396C" w:rsidP="00D9396C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</w:p>
    <w:p w:rsidR="00D9396C" w:rsidRDefault="00D9396C" w:rsidP="00D9396C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 xml:space="preserve">9. Юридические адреса и </w:t>
      </w:r>
      <w:bookmarkStart w:id="4" w:name="_GoBack"/>
      <w:bookmarkEnd w:id="4"/>
      <w:r w:rsidR="009D1318">
        <w:rPr>
          <w:rStyle w:val="FontStyle30"/>
          <w:b/>
          <w:bCs/>
        </w:rPr>
        <w:t>подписи сторон</w:t>
      </w:r>
    </w:p>
    <w:p w:rsidR="00D9396C" w:rsidRDefault="00D9396C" w:rsidP="00D9396C">
      <w:pPr>
        <w:pStyle w:val="Style17"/>
        <w:widowControl/>
        <w:ind w:firstLine="720"/>
        <w:jc w:val="both"/>
      </w:pPr>
    </w:p>
    <w:p w:rsidR="000138F1" w:rsidRPr="00131FB3" w:rsidRDefault="000138F1" w:rsidP="00A50C9B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Style w:val="FontStyle37"/>
        </w:rPr>
      </w:pPr>
    </w:p>
    <w:sectPr w:rsidR="000138F1" w:rsidRPr="00131FB3" w:rsidSect="003A6EF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BB" w:rsidRDefault="00852EBB" w:rsidP="00F951F0">
      <w:pPr>
        <w:spacing w:after="0" w:line="240" w:lineRule="auto"/>
      </w:pPr>
      <w:r>
        <w:separator/>
      </w:r>
    </w:p>
  </w:endnote>
  <w:endnote w:type="continuationSeparator" w:id="0">
    <w:p w:rsidR="00852EBB" w:rsidRDefault="00852EBB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BB" w:rsidRDefault="00852EBB" w:rsidP="00F951F0">
      <w:pPr>
        <w:spacing w:after="0" w:line="240" w:lineRule="auto"/>
      </w:pPr>
      <w:r>
        <w:separator/>
      </w:r>
    </w:p>
  </w:footnote>
  <w:footnote w:type="continuationSeparator" w:id="0">
    <w:p w:rsidR="00852EBB" w:rsidRDefault="00852EBB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18">
          <w:rPr>
            <w:noProof/>
          </w:rPr>
          <w:t>5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38F1"/>
    <w:rsid w:val="00013FB9"/>
    <w:rsid w:val="00062971"/>
    <w:rsid w:val="00093806"/>
    <w:rsid w:val="00096587"/>
    <w:rsid w:val="000B6791"/>
    <w:rsid w:val="0027680C"/>
    <w:rsid w:val="002B49B7"/>
    <w:rsid w:val="003542FB"/>
    <w:rsid w:val="0036703E"/>
    <w:rsid w:val="003820AD"/>
    <w:rsid w:val="00385FF3"/>
    <w:rsid w:val="003A6EFE"/>
    <w:rsid w:val="003B6207"/>
    <w:rsid w:val="003C6098"/>
    <w:rsid w:val="00421B44"/>
    <w:rsid w:val="00431FB6"/>
    <w:rsid w:val="00437CD6"/>
    <w:rsid w:val="004F1F43"/>
    <w:rsid w:val="00501B5A"/>
    <w:rsid w:val="005C164C"/>
    <w:rsid w:val="005C79FC"/>
    <w:rsid w:val="0062789F"/>
    <w:rsid w:val="00673976"/>
    <w:rsid w:val="006A4D3E"/>
    <w:rsid w:val="006B34D1"/>
    <w:rsid w:val="007223AB"/>
    <w:rsid w:val="00793849"/>
    <w:rsid w:val="007F460B"/>
    <w:rsid w:val="00851B70"/>
    <w:rsid w:val="00852EBB"/>
    <w:rsid w:val="008A38DE"/>
    <w:rsid w:val="00906C95"/>
    <w:rsid w:val="009509D6"/>
    <w:rsid w:val="00982A83"/>
    <w:rsid w:val="009D1318"/>
    <w:rsid w:val="00A50C9B"/>
    <w:rsid w:val="00A54F2F"/>
    <w:rsid w:val="00AB4177"/>
    <w:rsid w:val="00B010FB"/>
    <w:rsid w:val="00B037B2"/>
    <w:rsid w:val="00B4010C"/>
    <w:rsid w:val="00B46E33"/>
    <w:rsid w:val="00B743EA"/>
    <w:rsid w:val="00C47C2B"/>
    <w:rsid w:val="00C55255"/>
    <w:rsid w:val="00D7545D"/>
    <w:rsid w:val="00D9396C"/>
    <w:rsid w:val="00E07EC5"/>
    <w:rsid w:val="00E72ADF"/>
    <w:rsid w:val="00E7307D"/>
    <w:rsid w:val="00E7744B"/>
    <w:rsid w:val="00EC60E0"/>
    <w:rsid w:val="00F431C5"/>
    <w:rsid w:val="00F9302A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61CE-F87C-459C-ADCB-821FE9E6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2022-02-24T11:21:00Z</cp:lastPrinted>
  <dcterms:created xsi:type="dcterms:W3CDTF">2022-02-21T05:52:00Z</dcterms:created>
  <dcterms:modified xsi:type="dcterms:W3CDTF">2022-02-24T11:25:00Z</dcterms:modified>
</cp:coreProperties>
</file>