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8E" w:rsidRDefault="00AF7F8E" w:rsidP="00AF7F8E">
      <w:pPr>
        <w:jc w:val="center"/>
        <w:rPr>
          <w:rFonts w:ascii="Times New Roman" w:hAnsi="Times New Roman"/>
          <w:b/>
          <w:color w:val="auto"/>
          <w:sz w:val="32"/>
          <w:szCs w:val="32"/>
        </w:rPr>
      </w:pPr>
      <w:r>
        <w:rPr>
          <w:rFonts w:asciiTheme="minorHAnsi" w:hAnsiTheme="minorHAnsi"/>
          <w:noProof/>
        </w:rPr>
        <w:drawing>
          <wp:anchor distT="0" distB="0" distL="114300" distR="114300" simplePos="0" relativeHeight="251658240" behindDoc="0" locked="0" layoutInCell="1" allowOverlap="1">
            <wp:simplePos x="0" y="0"/>
            <wp:positionH relativeFrom="column">
              <wp:posOffset>2948940</wp:posOffset>
            </wp:positionH>
            <wp:positionV relativeFrom="paragraph">
              <wp:posOffset>0</wp:posOffset>
            </wp:positionV>
            <wp:extent cx="502920" cy="571500"/>
            <wp:effectExtent l="0" t="0" r="0" b="0"/>
            <wp:wrapSquare wrapText="bothSides"/>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pic:spPr>
                </pic:pic>
              </a:graphicData>
            </a:graphic>
            <wp14:sizeRelH relativeFrom="page">
              <wp14:pctWidth>0</wp14:pctWidth>
            </wp14:sizeRelH>
            <wp14:sizeRelV relativeFrom="page">
              <wp14:pctHeight>0</wp14:pctHeight>
            </wp14:sizeRelV>
          </wp:anchor>
        </w:drawing>
      </w:r>
    </w:p>
    <w:p w:rsidR="00AF7F8E" w:rsidRDefault="00AF7F8E" w:rsidP="00AF7F8E">
      <w:pPr>
        <w:jc w:val="center"/>
        <w:rPr>
          <w:rFonts w:ascii="Times New Roman" w:hAnsi="Times New Roman"/>
          <w:b/>
          <w:sz w:val="32"/>
          <w:szCs w:val="32"/>
        </w:rPr>
      </w:pPr>
    </w:p>
    <w:p w:rsidR="00AF7F8E" w:rsidRDefault="00AF7F8E" w:rsidP="00AF7F8E">
      <w:pPr>
        <w:jc w:val="center"/>
        <w:rPr>
          <w:rFonts w:ascii="Times New Roman" w:hAnsi="Times New Roman"/>
          <w:b/>
          <w:sz w:val="32"/>
          <w:szCs w:val="32"/>
        </w:rPr>
      </w:pPr>
    </w:p>
    <w:p w:rsidR="00AF7F8E" w:rsidRDefault="00AF7F8E" w:rsidP="00AF7F8E">
      <w:pPr>
        <w:jc w:val="center"/>
        <w:rPr>
          <w:rFonts w:ascii="Times New Roman" w:hAnsi="Times New Roman"/>
          <w:b/>
          <w:sz w:val="32"/>
          <w:szCs w:val="32"/>
        </w:rPr>
      </w:pPr>
    </w:p>
    <w:p w:rsidR="00AF7F8E" w:rsidRDefault="00AF7F8E" w:rsidP="00AF7F8E">
      <w:pPr>
        <w:jc w:val="center"/>
        <w:rPr>
          <w:rFonts w:ascii="Times New Roman" w:hAnsi="Times New Roman"/>
          <w:b/>
          <w:sz w:val="32"/>
          <w:szCs w:val="32"/>
        </w:rPr>
      </w:pPr>
      <w:r>
        <w:rPr>
          <w:rFonts w:ascii="Times New Roman" w:hAnsi="Times New Roman"/>
          <w:b/>
          <w:sz w:val="32"/>
          <w:szCs w:val="32"/>
        </w:rPr>
        <w:t>СОВЕТ ДЕПУТАТОВ</w:t>
      </w:r>
    </w:p>
    <w:p w:rsidR="00AF7F8E" w:rsidRDefault="00AF7F8E" w:rsidP="00AF7F8E">
      <w:pPr>
        <w:jc w:val="center"/>
        <w:rPr>
          <w:rFonts w:ascii="Times New Roman" w:hAnsi="Times New Roman"/>
          <w:b/>
          <w:sz w:val="32"/>
          <w:szCs w:val="32"/>
        </w:rPr>
      </w:pPr>
      <w:r>
        <w:rPr>
          <w:rFonts w:ascii="Times New Roman" w:hAnsi="Times New Roman"/>
          <w:b/>
          <w:sz w:val="32"/>
          <w:szCs w:val="32"/>
        </w:rPr>
        <w:t>КУСИНСКОГО ГОРОДСКОГО ПОСЕЛЕНИЯ</w:t>
      </w:r>
    </w:p>
    <w:p w:rsidR="00AF7F8E" w:rsidRDefault="00AF7F8E" w:rsidP="00AF7F8E">
      <w:pPr>
        <w:jc w:val="center"/>
        <w:rPr>
          <w:rFonts w:ascii="Times New Roman" w:hAnsi="Times New Roman"/>
          <w:b/>
          <w:sz w:val="32"/>
          <w:szCs w:val="32"/>
        </w:rPr>
      </w:pPr>
      <w:r>
        <w:rPr>
          <w:rFonts w:ascii="Times New Roman" w:hAnsi="Times New Roman"/>
          <w:b/>
          <w:sz w:val="32"/>
          <w:szCs w:val="32"/>
        </w:rPr>
        <w:t>Челябинской области</w:t>
      </w:r>
    </w:p>
    <w:p w:rsidR="00AF7F8E" w:rsidRDefault="00AF7F8E" w:rsidP="00AF7F8E">
      <w:pPr>
        <w:jc w:val="center"/>
        <w:rPr>
          <w:rFonts w:ascii="Times New Roman" w:hAnsi="Times New Roman"/>
          <w:b/>
          <w:sz w:val="32"/>
          <w:szCs w:val="32"/>
        </w:rPr>
      </w:pPr>
      <w:r>
        <w:rPr>
          <w:rFonts w:ascii="Times New Roman" w:hAnsi="Times New Roman"/>
          <w:b/>
          <w:sz w:val="32"/>
          <w:szCs w:val="32"/>
        </w:rPr>
        <w:t>РЕШЕНИЕ</w:t>
      </w:r>
    </w:p>
    <w:p w:rsidR="00AF7F8E" w:rsidRDefault="00AF7F8E" w:rsidP="00AF7F8E">
      <w:pPr>
        <w:pStyle w:val="2"/>
        <w:spacing w:before="0" w:after="0"/>
        <w:rPr>
          <w:rFonts w:ascii="Times New Roman" w:eastAsia="Calibri" w:hAnsi="Times New Roman"/>
          <w:b w:val="0"/>
          <w:sz w:val="28"/>
          <w:szCs w:val="28"/>
        </w:rPr>
      </w:pPr>
      <w:r>
        <w:rPr>
          <w:rFonts w:ascii="Times New Roman" w:eastAsia="Calibri" w:hAnsi="Times New Roman"/>
        </w:rPr>
        <w:t xml:space="preserve">            </w:t>
      </w:r>
    </w:p>
    <w:p w:rsidR="00AF7F8E" w:rsidRDefault="00AF7F8E" w:rsidP="00AF7F8E">
      <w:pPr>
        <w:rPr>
          <w:rFonts w:ascii="Times New Roman" w:eastAsia="Calibri" w:hAnsi="Times New Roman"/>
          <w:sz w:val="28"/>
          <w:szCs w:val="28"/>
          <w:u w:val="single"/>
        </w:rPr>
      </w:pPr>
    </w:p>
    <w:p w:rsidR="00AF7F8E" w:rsidRDefault="00AF7F8E" w:rsidP="00AF7F8E">
      <w:pPr>
        <w:rPr>
          <w:rFonts w:ascii="Times New Roman" w:eastAsiaTheme="minorHAnsi" w:hAnsi="Times New Roman" w:cstheme="minorBidi"/>
          <w:sz w:val="28"/>
          <w:szCs w:val="28"/>
          <w:u w:val="single"/>
        </w:rPr>
      </w:pPr>
      <w:r>
        <w:rPr>
          <w:rFonts w:ascii="Times New Roman" w:hAnsi="Times New Roman"/>
          <w:sz w:val="28"/>
          <w:szCs w:val="28"/>
          <w:u w:val="single"/>
        </w:rPr>
        <w:t xml:space="preserve">от </w:t>
      </w:r>
      <w:r w:rsidR="00057007">
        <w:rPr>
          <w:rFonts w:ascii="Times New Roman" w:hAnsi="Times New Roman"/>
          <w:sz w:val="28"/>
          <w:szCs w:val="28"/>
          <w:u w:val="single"/>
        </w:rPr>
        <w:t>25</w:t>
      </w:r>
      <w:r>
        <w:rPr>
          <w:rFonts w:ascii="Times New Roman" w:hAnsi="Times New Roman"/>
          <w:sz w:val="28"/>
          <w:szCs w:val="28"/>
          <w:u w:val="single"/>
        </w:rPr>
        <w:t>.0</w:t>
      </w:r>
      <w:r w:rsidR="00057007">
        <w:rPr>
          <w:rFonts w:ascii="Times New Roman" w:hAnsi="Times New Roman"/>
          <w:sz w:val="28"/>
          <w:szCs w:val="28"/>
          <w:u w:val="single"/>
        </w:rPr>
        <w:t>6</w:t>
      </w:r>
      <w:r>
        <w:rPr>
          <w:rFonts w:ascii="Times New Roman" w:hAnsi="Times New Roman"/>
          <w:sz w:val="28"/>
          <w:szCs w:val="28"/>
          <w:u w:val="single"/>
        </w:rPr>
        <w:t>.2025 №</w:t>
      </w:r>
      <w:r w:rsidR="001B583E">
        <w:rPr>
          <w:rFonts w:ascii="Times New Roman" w:hAnsi="Times New Roman"/>
          <w:sz w:val="28"/>
          <w:szCs w:val="28"/>
          <w:u w:val="single"/>
        </w:rPr>
        <w:t>15</w:t>
      </w:r>
      <w:r>
        <w:rPr>
          <w:rFonts w:ascii="Times New Roman" w:hAnsi="Times New Roman"/>
          <w:sz w:val="28"/>
          <w:szCs w:val="28"/>
          <w:u w:val="single"/>
        </w:rPr>
        <w:t xml:space="preserve">  </w:t>
      </w:r>
    </w:p>
    <w:p w:rsidR="00AF7F8E" w:rsidRDefault="00AF7F8E" w:rsidP="00AF7F8E">
      <w:pPr>
        <w:rPr>
          <w:rFonts w:ascii="Times New Roman" w:hAnsi="Times New Roman"/>
          <w:sz w:val="28"/>
          <w:szCs w:val="28"/>
        </w:rPr>
      </w:pPr>
    </w:p>
    <w:p w:rsidR="00AF7F8E" w:rsidRDefault="00AF7F8E" w:rsidP="00AF7F8E">
      <w:pPr>
        <w:rPr>
          <w:rFonts w:ascii="Times New Roman" w:hAnsi="Times New Roman"/>
          <w:sz w:val="28"/>
          <w:szCs w:val="28"/>
        </w:rPr>
      </w:pPr>
    </w:p>
    <w:p w:rsidR="00AF7F8E" w:rsidRDefault="00AF7F8E" w:rsidP="00AF7F8E">
      <w:pPr>
        <w:rPr>
          <w:rFonts w:ascii="Times New Roman" w:hAnsi="Times New Roman"/>
          <w:sz w:val="28"/>
          <w:szCs w:val="28"/>
        </w:rPr>
      </w:pPr>
      <w:r>
        <w:rPr>
          <w:rFonts w:ascii="Times New Roman" w:hAnsi="Times New Roman"/>
          <w:sz w:val="28"/>
          <w:szCs w:val="28"/>
        </w:rPr>
        <w:t>Об утверждении положения</w:t>
      </w:r>
    </w:p>
    <w:p w:rsidR="00AF7F8E" w:rsidRDefault="00AF7F8E" w:rsidP="00AF7F8E">
      <w:pPr>
        <w:rPr>
          <w:rFonts w:ascii="Times New Roman" w:hAnsi="Times New Roman"/>
          <w:sz w:val="28"/>
          <w:szCs w:val="28"/>
        </w:rPr>
      </w:pPr>
      <w:r>
        <w:rPr>
          <w:rFonts w:ascii="Times New Roman" w:hAnsi="Times New Roman"/>
          <w:sz w:val="28"/>
          <w:szCs w:val="28"/>
        </w:rPr>
        <w:t>о муниципальном жилищном контроле</w:t>
      </w:r>
    </w:p>
    <w:p w:rsidR="00AF7F8E" w:rsidRDefault="00AF7F8E" w:rsidP="00AF7F8E">
      <w:pPr>
        <w:rPr>
          <w:rFonts w:ascii="Times New Roman" w:hAnsi="Times New Roman"/>
          <w:sz w:val="28"/>
          <w:szCs w:val="28"/>
        </w:rPr>
      </w:pPr>
      <w:r>
        <w:rPr>
          <w:rFonts w:ascii="Times New Roman" w:hAnsi="Times New Roman"/>
          <w:sz w:val="28"/>
          <w:szCs w:val="28"/>
        </w:rPr>
        <w:t>на территории Кусинского городско поселения</w:t>
      </w:r>
    </w:p>
    <w:p w:rsidR="000E7BBF" w:rsidRPr="000E7BBF" w:rsidRDefault="000E7BBF" w:rsidP="000E7BBF">
      <w:pPr>
        <w:jc w:val="center"/>
        <w:outlineLvl w:val="0"/>
        <w:rPr>
          <w:rFonts w:ascii="Times New Roman" w:hAnsi="Times New Roman"/>
          <w:color w:val="auto"/>
          <w:sz w:val="28"/>
        </w:rPr>
      </w:pPr>
    </w:p>
    <w:p w:rsidR="000E7BBF" w:rsidRPr="000E7BBF" w:rsidRDefault="000E7BBF" w:rsidP="000E7BBF">
      <w:pPr>
        <w:jc w:val="both"/>
        <w:outlineLvl w:val="0"/>
        <w:rPr>
          <w:rFonts w:ascii="Times New Roman" w:hAnsi="Times New Roman"/>
          <w:color w:val="auto"/>
        </w:rPr>
      </w:pPr>
    </w:p>
    <w:p w:rsidR="00AF7F8E" w:rsidRPr="003F2938" w:rsidRDefault="003F2938" w:rsidP="000E7BBF">
      <w:pPr>
        <w:ind w:firstLine="720"/>
        <w:jc w:val="both"/>
        <w:rPr>
          <w:rFonts w:ascii="Times New Roman" w:hAnsi="Times New Roman"/>
          <w:color w:val="00B050"/>
          <w:sz w:val="28"/>
        </w:rPr>
      </w:pPr>
      <w:r w:rsidRPr="00EF3F6D">
        <w:rPr>
          <w:rFonts w:ascii="Times New Roman" w:hAnsi="Times New Roman"/>
          <w:color w:val="000000" w:themeColor="text1"/>
          <w:sz w:val="28"/>
          <w:szCs w:val="28"/>
        </w:rPr>
        <w:t xml:space="preserve">В </w:t>
      </w:r>
      <w:r w:rsidR="000E7BBF" w:rsidRPr="00EF3F6D">
        <w:rPr>
          <w:rFonts w:ascii="Times New Roman" w:hAnsi="Times New Roman"/>
          <w:color w:val="000000" w:themeColor="text1"/>
          <w:sz w:val="28"/>
          <w:szCs w:val="28"/>
        </w:rPr>
        <w:t>соответствии с</w:t>
      </w:r>
      <w:r w:rsidR="00B14D89" w:rsidRPr="00EF3F6D">
        <w:rPr>
          <w:rFonts w:ascii="Times New Roman" w:hAnsi="Times New Roman"/>
          <w:color w:val="000000" w:themeColor="text1"/>
          <w:sz w:val="28"/>
          <w:szCs w:val="28"/>
        </w:rPr>
        <w:t>о ст. 20 Федерального закона от 29.12.2004 № 188 – ФЗ «</w:t>
      </w:r>
      <w:r w:rsidR="000E7BBF" w:rsidRPr="00EF3F6D">
        <w:rPr>
          <w:rFonts w:ascii="Times New Roman" w:hAnsi="Times New Roman"/>
          <w:color w:val="000000" w:themeColor="text1"/>
          <w:sz w:val="28"/>
          <w:szCs w:val="28"/>
        </w:rPr>
        <w:t>Жилищны</w:t>
      </w:r>
      <w:r w:rsidR="00B14D89" w:rsidRPr="00EF3F6D">
        <w:rPr>
          <w:rFonts w:ascii="Times New Roman" w:hAnsi="Times New Roman"/>
          <w:color w:val="000000" w:themeColor="text1"/>
          <w:sz w:val="28"/>
          <w:szCs w:val="28"/>
        </w:rPr>
        <w:t>й</w:t>
      </w:r>
      <w:r w:rsidR="000E7BBF" w:rsidRPr="00EF3F6D">
        <w:rPr>
          <w:rFonts w:ascii="Times New Roman" w:hAnsi="Times New Roman"/>
          <w:color w:val="000000" w:themeColor="text1"/>
          <w:sz w:val="28"/>
          <w:szCs w:val="28"/>
        </w:rPr>
        <w:t xml:space="preserve"> кодекс Российской Федерации</w:t>
      </w:r>
      <w:r w:rsidR="00B14D89" w:rsidRPr="00EF3F6D">
        <w:rPr>
          <w:rFonts w:ascii="Times New Roman" w:hAnsi="Times New Roman"/>
          <w:color w:val="000000" w:themeColor="text1"/>
          <w:sz w:val="28"/>
          <w:szCs w:val="28"/>
        </w:rPr>
        <w:t>»;</w:t>
      </w:r>
      <w:r w:rsidR="000E7BBF" w:rsidRPr="00EF3F6D">
        <w:rPr>
          <w:rFonts w:ascii="Times New Roman" w:hAnsi="Times New Roman"/>
          <w:color w:val="000000" w:themeColor="text1"/>
          <w:sz w:val="28"/>
          <w:szCs w:val="28"/>
        </w:rPr>
        <w:t xml:space="preserve"> </w:t>
      </w:r>
      <w:proofErr w:type="spellStart"/>
      <w:r w:rsidR="00B14D89" w:rsidRPr="00EF3F6D">
        <w:rPr>
          <w:rFonts w:ascii="Times New Roman" w:hAnsi="Times New Roman"/>
          <w:color w:val="000000" w:themeColor="text1"/>
          <w:sz w:val="28"/>
          <w:szCs w:val="28"/>
        </w:rPr>
        <w:t>п.п</w:t>
      </w:r>
      <w:proofErr w:type="spellEnd"/>
      <w:r w:rsidR="00B14D89" w:rsidRPr="00EF3F6D">
        <w:rPr>
          <w:rFonts w:ascii="Times New Roman" w:hAnsi="Times New Roman"/>
          <w:color w:val="000000" w:themeColor="text1"/>
          <w:sz w:val="28"/>
          <w:szCs w:val="28"/>
        </w:rPr>
        <w:t xml:space="preserve">. 19, ст. 14 </w:t>
      </w:r>
      <w:r w:rsidR="000E7BBF" w:rsidRPr="00EF3F6D">
        <w:rPr>
          <w:rFonts w:ascii="Times New Roman" w:hAnsi="Times New Roman"/>
          <w:color w:val="000000" w:themeColor="text1"/>
          <w:sz w:val="28"/>
          <w:szCs w:val="28"/>
        </w:rPr>
        <w:t>Федеральн</w:t>
      </w:r>
      <w:r w:rsidR="00B14D89" w:rsidRPr="00EF3F6D">
        <w:rPr>
          <w:rFonts w:ascii="Times New Roman" w:hAnsi="Times New Roman"/>
          <w:color w:val="000000" w:themeColor="text1"/>
          <w:sz w:val="28"/>
          <w:szCs w:val="28"/>
        </w:rPr>
        <w:t>ого</w:t>
      </w:r>
      <w:r w:rsidR="000E7BBF" w:rsidRPr="00EF3F6D">
        <w:rPr>
          <w:rFonts w:ascii="Times New Roman" w:hAnsi="Times New Roman"/>
          <w:color w:val="000000" w:themeColor="text1"/>
          <w:sz w:val="28"/>
          <w:szCs w:val="28"/>
        </w:rPr>
        <w:t xml:space="preserve"> закона от 06.10.2003 № 131-ФЗ «Об общих принципах организации местного самоуправления в Российской Федерации»</w:t>
      </w:r>
      <w:r w:rsidR="00B14D89" w:rsidRPr="00EF3F6D">
        <w:rPr>
          <w:rFonts w:ascii="Times New Roman" w:hAnsi="Times New Roman"/>
          <w:color w:val="000000" w:themeColor="text1"/>
          <w:sz w:val="28"/>
          <w:szCs w:val="28"/>
        </w:rPr>
        <w:t>; Федерального закона</w:t>
      </w:r>
      <w:r w:rsidR="000E7BBF" w:rsidRPr="00EF3F6D">
        <w:rPr>
          <w:rFonts w:ascii="Times New Roman" w:hAnsi="Times New Roman"/>
          <w:color w:val="000000" w:themeColor="text1"/>
          <w:sz w:val="28"/>
          <w:szCs w:val="28"/>
        </w:rPr>
        <w:t xml:space="preserve"> </w:t>
      </w:r>
      <w:r w:rsidR="000E7BBF" w:rsidRPr="00EF3F6D">
        <w:rPr>
          <w:rFonts w:ascii="Times New Roman" w:hAnsi="Times New Roman"/>
          <w:color w:val="000000" w:themeColor="text1"/>
          <w:sz w:val="28"/>
        </w:rPr>
        <w:t>от 31 июля 2020 г. № 248-ФЗ «О государственном контроле (надзоре) и муниципальном контроле в Российской Федерации»</w:t>
      </w:r>
      <w:r w:rsidR="00AF7F8E" w:rsidRPr="00EF3F6D">
        <w:rPr>
          <w:rFonts w:ascii="Times New Roman" w:hAnsi="Times New Roman"/>
          <w:color w:val="000000" w:themeColor="text1"/>
          <w:sz w:val="28"/>
        </w:rPr>
        <w:t xml:space="preserve"> Совет депутатов Кусинского городского поселения </w:t>
      </w:r>
    </w:p>
    <w:p w:rsidR="000E7BBF" w:rsidRPr="000E7BBF" w:rsidRDefault="00AF7F8E" w:rsidP="000E7BBF">
      <w:pPr>
        <w:ind w:firstLine="720"/>
        <w:jc w:val="both"/>
        <w:rPr>
          <w:rFonts w:ascii="Times New Roman" w:hAnsi="Times New Roman"/>
          <w:color w:val="auto"/>
          <w:sz w:val="24"/>
          <w:szCs w:val="24"/>
          <w:lang w:eastAsia="zh-CN"/>
        </w:rPr>
      </w:pPr>
      <w:r>
        <w:rPr>
          <w:rFonts w:ascii="Times New Roman" w:hAnsi="Times New Roman"/>
          <w:color w:val="auto"/>
          <w:sz w:val="28"/>
        </w:rPr>
        <w:t>РЕШ</w:t>
      </w:r>
      <w:r w:rsidR="00EA5832">
        <w:rPr>
          <w:rFonts w:ascii="Times New Roman" w:hAnsi="Times New Roman"/>
          <w:color w:val="auto"/>
          <w:sz w:val="28"/>
        </w:rPr>
        <w:t>АЕТ</w:t>
      </w:r>
      <w:r>
        <w:rPr>
          <w:rFonts w:ascii="Times New Roman" w:hAnsi="Times New Roman"/>
          <w:color w:val="auto"/>
          <w:sz w:val="28"/>
        </w:rPr>
        <w:t>:</w:t>
      </w:r>
      <w:r w:rsidR="000E7BBF" w:rsidRPr="000E7BBF">
        <w:rPr>
          <w:rFonts w:ascii="Times New Roman" w:hAnsi="Times New Roman"/>
          <w:sz w:val="28"/>
          <w:szCs w:val="28"/>
        </w:rPr>
        <w:t xml:space="preserve"> </w:t>
      </w:r>
    </w:p>
    <w:p w:rsidR="00AF7F8E" w:rsidRDefault="00AF7F8E" w:rsidP="00AF7F8E">
      <w:pPr>
        <w:pStyle w:val="ConsPlusNormal"/>
        <w:numPr>
          <w:ilvl w:val="0"/>
          <w:numId w:val="10"/>
        </w:numPr>
        <w:tabs>
          <w:tab w:val="left" w:pos="1134"/>
        </w:tabs>
        <w:jc w:val="both"/>
        <w:rPr>
          <w:sz w:val="28"/>
        </w:rPr>
      </w:pPr>
      <w:r>
        <w:rPr>
          <w:sz w:val="28"/>
        </w:rPr>
        <w:t>Признать утратившим силу решение Совета депутатов Кусинского городского поселения от</w:t>
      </w:r>
      <w:r w:rsidR="002B293F">
        <w:rPr>
          <w:sz w:val="28"/>
        </w:rPr>
        <w:t xml:space="preserve"> 29.09.2021 г № 47 «Об утверждении положения о муниципальном жилищном контроле на территории Кусинского городского поселения»</w:t>
      </w:r>
      <w:r w:rsidR="00EA5832">
        <w:rPr>
          <w:sz w:val="28"/>
        </w:rPr>
        <w:t>.</w:t>
      </w:r>
      <w:r>
        <w:rPr>
          <w:sz w:val="28"/>
        </w:rPr>
        <w:t xml:space="preserve"> </w:t>
      </w:r>
    </w:p>
    <w:p w:rsidR="000E7BBF" w:rsidRPr="00AF7F8E" w:rsidRDefault="000E7BBF" w:rsidP="00AF7F8E">
      <w:pPr>
        <w:pStyle w:val="ConsPlusNormal"/>
        <w:numPr>
          <w:ilvl w:val="0"/>
          <w:numId w:val="10"/>
        </w:numPr>
        <w:tabs>
          <w:tab w:val="left" w:pos="1134"/>
        </w:tabs>
        <w:jc w:val="both"/>
        <w:rPr>
          <w:sz w:val="28"/>
        </w:rPr>
      </w:pPr>
      <w:r w:rsidRPr="000E7BBF">
        <w:rPr>
          <w:sz w:val="28"/>
        </w:rPr>
        <w:t xml:space="preserve"> </w:t>
      </w:r>
      <w:r w:rsidR="00AF7F8E">
        <w:rPr>
          <w:sz w:val="28"/>
        </w:rPr>
        <w:t>Утвердить положение о муниципальном жилищном контроле на территории Кусинского городского поселения (прилагается).</w:t>
      </w:r>
    </w:p>
    <w:p w:rsidR="000E7BBF" w:rsidRDefault="000E7BBF" w:rsidP="00AF7F8E">
      <w:pPr>
        <w:pStyle w:val="a8"/>
        <w:numPr>
          <w:ilvl w:val="0"/>
          <w:numId w:val="10"/>
        </w:numPr>
        <w:autoSpaceDE w:val="0"/>
        <w:jc w:val="both"/>
        <w:rPr>
          <w:rFonts w:ascii="Times New Roman" w:hAnsi="Times New Roman"/>
          <w:sz w:val="28"/>
          <w:szCs w:val="28"/>
        </w:rPr>
      </w:pPr>
      <w:r w:rsidRPr="00AF7F8E">
        <w:rPr>
          <w:rFonts w:ascii="Times New Roman" w:hAnsi="Times New Roman"/>
          <w:bCs/>
          <w:sz w:val="28"/>
          <w:szCs w:val="28"/>
        </w:rPr>
        <w:t xml:space="preserve">Настоящее решение </w:t>
      </w:r>
      <w:r w:rsidR="00B029A2">
        <w:rPr>
          <w:rFonts w:ascii="Times New Roman" w:hAnsi="Times New Roman"/>
          <w:bCs/>
          <w:sz w:val="28"/>
          <w:szCs w:val="28"/>
          <w:lang w:val="ru-RU"/>
        </w:rPr>
        <w:t xml:space="preserve">направить Главе Кусинского городского поселения для подписания и </w:t>
      </w:r>
      <w:r w:rsidR="00AF7F8E" w:rsidRPr="00AF7F8E">
        <w:rPr>
          <w:rFonts w:ascii="Times New Roman" w:hAnsi="Times New Roman"/>
          <w:sz w:val="28"/>
          <w:szCs w:val="28"/>
        </w:rPr>
        <w:t xml:space="preserve"> опубликованию на официальном сайте Кусинского городского поселения.</w:t>
      </w:r>
    </w:p>
    <w:p w:rsidR="00B029A2" w:rsidRPr="00AF7F8E" w:rsidRDefault="00B029A2" w:rsidP="00AF7F8E">
      <w:pPr>
        <w:pStyle w:val="a8"/>
        <w:numPr>
          <w:ilvl w:val="0"/>
          <w:numId w:val="10"/>
        </w:numPr>
        <w:autoSpaceDE w:val="0"/>
        <w:jc w:val="both"/>
        <w:rPr>
          <w:rFonts w:ascii="Times New Roman" w:hAnsi="Times New Roman"/>
          <w:sz w:val="28"/>
          <w:szCs w:val="28"/>
        </w:rPr>
      </w:pPr>
      <w:r>
        <w:rPr>
          <w:rFonts w:ascii="Times New Roman" w:hAnsi="Times New Roman"/>
          <w:sz w:val="28"/>
          <w:szCs w:val="28"/>
          <w:lang w:val="ru-RU"/>
        </w:rPr>
        <w:t>Настоящее решение вступает в силу после дня принятия.</w:t>
      </w:r>
    </w:p>
    <w:p w:rsidR="00AF7F8E" w:rsidRDefault="00AF7F8E" w:rsidP="00AF7F8E">
      <w:pPr>
        <w:autoSpaceDE w:val="0"/>
        <w:jc w:val="both"/>
        <w:rPr>
          <w:rFonts w:ascii="Times New Roman" w:hAnsi="Times New Roman"/>
          <w:i/>
          <w:sz w:val="24"/>
          <w:szCs w:val="24"/>
          <w:u w:val="single"/>
        </w:rPr>
      </w:pPr>
    </w:p>
    <w:p w:rsidR="00AF7F8E" w:rsidRDefault="00AF7F8E" w:rsidP="00AF7F8E">
      <w:pPr>
        <w:autoSpaceDE w:val="0"/>
        <w:jc w:val="both"/>
        <w:rPr>
          <w:rFonts w:ascii="Times New Roman" w:hAnsi="Times New Roman"/>
          <w:i/>
          <w:sz w:val="24"/>
          <w:szCs w:val="24"/>
          <w:u w:val="single"/>
        </w:rPr>
      </w:pPr>
    </w:p>
    <w:p w:rsidR="00AF7F8E" w:rsidRDefault="00AF7F8E" w:rsidP="00AF7F8E">
      <w:pPr>
        <w:autoSpaceDE w:val="0"/>
        <w:jc w:val="both"/>
        <w:rPr>
          <w:rFonts w:ascii="Times New Roman" w:hAnsi="Times New Roman"/>
          <w:i/>
          <w:sz w:val="24"/>
          <w:szCs w:val="24"/>
          <w:u w:val="single"/>
        </w:rPr>
      </w:pPr>
    </w:p>
    <w:p w:rsidR="00AF7F8E" w:rsidRPr="00AF7F8E" w:rsidRDefault="00AF7F8E" w:rsidP="00AF7F8E">
      <w:pPr>
        <w:autoSpaceDE w:val="0"/>
        <w:jc w:val="both"/>
        <w:rPr>
          <w:rFonts w:ascii="Times New Roman" w:hAnsi="Times New Roman"/>
          <w:sz w:val="28"/>
          <w:szCs w:val="28"/>
        </w:rPr>
      </w:pPr>
      <w:r w:rsidRPr="00AF7F8E">
        <w:rPr>
          <w:rFonts w:ascii="Times New Roman" w:hAnsi="Times New Roman"/>
          <w:sz w:val="28"/>
          <w:szCs w:val="28"/>
        </w:rPr>
        <w:t>Председатель Совета депутатов</w:t>
      </w:r>
    </w:p>
    <w:p w:rsidR="00AF7F8E" w:rsidRPr="00AF7F8E" w:rsidRDefault="00AF7F8E" w:rsidP="00AF7F8E">
      <w:pPr>
        <w:autoSpaceDE w:val="0"/>
        <w:jc w:val="both"/>
        <w:rPr>
          <w:rFonts w:ascii="Times New Roman" w:hAnsi="Times New Roman"/>
          <w:sz w:val="28"/>
          <w:szCs w:val="28"/>
        </w:rPr>
      </w:pPr>
      <w:r w:rsidRPr="00AF7F8E">
        <w:rPr>
          <w:rFonts w:ascii="Times New Roman" w:hAnsi="Times New Roman"/>
          <w:sz w:val="28"/>
          <w:szCs w:val="28"/>
        </w:rPr>
        <w:t xml:space="preserve">Кусинского городского поселения       </w:t>
      </w:r>
      <w:r>
        <w:rPr>
          <w:rFonts w:ascii="Times New Roman" w:hAnsi="Times New Roman"/>
          <w:sz w:val="28"/>
          <w:szCs w:val="28"/>
        </w:rPr>
        <w:t xml:space="preserve">                          </w:t>
      </w:r>
      <w:r w:rsidR="00B029A2">
        <w:rPr>
          <w:rFonts w:ascii="Times New Roman" w:hAnsi="Times New Roman"/>
          <w:sz w:val="28"/>
          <w:szCs w:val="28"/>
        </w:rPr>
        <w:t xml:space="preserve">      </w:t>
      </w:r>
      <w:r>
        <w:rPr>
          <w:rFonts w:ascii="Times New Roman" w:hAnsi="Times New Roman"/>
          <w:sz w:val="28"/>
          <w:szCs w:val="28"/>
        </w:rPr>
        <w:t xml:space="preserve">          </w:t>
      </w:r>
      <w:r w:rsidRPr="00AF7F8E">
        <w:rPr>
          <w:rFonts w:ascii="Times New Roman" w:hAnsi="Times New Roman"/>
          <w:sz w:val="28"/>
          <w:szCs w:val="28"/>
        </w:rPr>
        <w:t xml:space="preserve">      О.С</w:t>
      </w:r>
      <w:r>
        <w:rPr>
          <w:rFonts w:ascii="Times New Roman" w:hAnsi="Times New Roman"/>
          <w:sz w:val="28"/>
          <w:szCs w:val="28"/>
        </w:rPr>
        <w:t xml:space="preserve">. </w:t>
      </w:r>
      <w:r w:rsidRPr="00AF7F8E">
        <w:rPr>
          <w:rFonts w:ascii="Times New Roman" w:hAnsi="Times New Roman"/>
          <w:sz w:val="28"/>
          <w:szCs w:val="28"/>
        </w:rPr>
        <w:t>Чарина</w:t>
      </w:r>
    </w:p>
    <w:tbl>
      <w:tblPr>
        <w:tblW w:w="0" w:type="auto"/>
        <w:tblInd w:w="-106" w:type="dxa"/>
        <w:tblLook w:val="01E0" w:firstRow="1" w:lastRow="1" w:firstColumn="1" w:lastColumn="1" w:noHBand="0" w:noVBand="0"/>
      </w:tblPr>
      <w:tblGrid>
        <w:gridCol w:w="6288"/>
      </w:tblGrid>
      <w:tr w:rsidR="000E7BBF" w:rsidRPr="00AF7F8E" w:rsidTr="00834295">
        <w:tc>
          <w:tcPr>
            <w:tcW w:w="6288" w:type="dxa"/>
          </w:tcPr>
          <w:p w:rsidR="000E7BBF" w:rsidRPr="00AF7F8E" w:rsidRDefault="000E7BBF" w:rsidP="00834295">
            <w:pPr>
              <w:widowControl/>
              <w:suppressAutoHyphens/>
              <w:rPr>
                <w:rFonts w:ascii="Times New Roman" w:hAnsi="Times New Roman"/>
                <w:color w:val="auto"/>
                <w:sz w:val="28"/>
                <w:szCs w:val="28"/>
                <w:lang w:eastAsia="zh-CN"/>
              </w:rPr>
            </w:pPr>
          </w:p>
        </w:tc>
      </w:tr>
    </w:tbl>
    <w:p w:rsidR="000E7BBF" w:rsidRPr="000E7BBF" w:rsidRDefault="000E7BBF" w:rsidP="000E7BBF">
      <w:pPr>
        <w:pStyle w:val="ConsPlusNormal"/>
        <w:ind w:firstLine="0"/>
        <w:outlineLvl w:val="0"/>
        <w:rPr>
          <w:sz w:val="28"/>
        </w:rPr>
      </w:pPr>
    </w:p>
    <w:p w:rsidR="000E7BBF" w:rsidRPr="000E7BBF" w:rsidRDefault="000E7BBF" w:rsidP="000E7BBF">
      <w:pPr>
        <w:widowControl/>
        <w:rPr>
          <w:rFonts w:ascii="Times New Roman" w:hAnsi="Times New Roman"/>
          <w:sz w:val="28"/>
        </w:rPr>
      </w:pPr>
      <w:r w:rsidRPr="000E7BBF">
        <w:rPr>
          <w:rFonts w:ascii="Times New Roman" w:hAnsi="Times New Roman"/>
          <w:sz w:val="28"/>
        </w:rPr>
        <w:br w:type="page"/>
      </w:r>
    </w:p>
    <w:p w:rsidR="00AF7F8E" w:rsidRDefault="00AF7F8E" w:rsidP="00AF7F8E">
      <w:pPr>
        <w:autoSpaceDE w:val="0"/>
        <w:ind w:left="4820"/>
        <w:jc w:val="right"/>
        <w:rPr>
          <w:rFonts w:ascii="Times New Roman" w:hAnsi="Times New Roman"/>
          <w:color w:val="auto"/>
          <w:sz w:val="28"/>
          <w:szCs w:val="28"/>
        </w:rPr>
      </w:pPr>
      <w:r>
        <w:rPr>
          <w:rFonts w:ascii="Times New Roman" w:hAnsi="Times New Roman"/>
          <w:color w:val="auto"/>
          <w:sz w:val="28"/>
          <w:szCs w:val="28"/>
        </w:rPr>
        <w:lastRenderedPageBreak/>
        <w:t>Приложение</w:t>
      </w:r>
    </w:p>
    <w:p w:rsidR="00AF7F8E" w:rsidRDefault="00AF7F8E" w:rsidP="00AF7F8E">
      <w:pPr>
        <w:autoSpaceDE w:val="0"/>
        <w:ind w:left="4820"/>
        <w:jc w:val="right"/>
        <w:rPr>
          <w:rFonts w:ascii="Times New Roman" w:hAnsi="Times New Roman"/>
          <w:color w:val="auto"/>
          <w:sz w:val="28"/>
          <w:szCs w:val="28"/>
        </w:rPr>
      </w:pPr>
      <w:r>
        <w:rPr>
          <w:rFonts w:ascii="Times New Roman" w:hAnsi="Times New Roman"/>
          <w:color w:val="auto"/>
          <w:sz w:val="28"/>
          <w:szCs w:val="28"/>
        </w:rPr>
        <w:t xml:space="preserve"> к решению Совета депутатов</w:t>
      </w:r>
    </w:p>
    <w:p w:rsidR="000E7BBF" w:rsidRPr="000E7BBF" w:rsidRDefault="00AF7F8E" w:rsidP="00AF7F8E">
      <w:pPr>
        <w:autoSpaceDE w:val="0"/>
        <w:ind w:left="4820"/>
        <w:jc w:val="right"/>
        <w:rPr>
          <w:rFonts w:ascii="Times New Roman" w:hAnsi="Times New Roman"/>
          <w:color w:val="auto"/>
          <w:sz w:val="28"/>
          <w:szCs w:val="28"/>
        </w:rPr>
      </w:pPr>
      <w:r>
        <w:rPr>
          <w:rFonts w:ascii="Times New Roman" w:hAnsi="Times New Roman"/>
          <w:color w:val="auto"/>
          <w:sz w:val="28"/>
          <w:szCs w:val="28"/>
        </w:rPr>
        <w:t xml:space="preserve"> Кусинского городского поселения от 2</w:t>
      </w:r>
      <w:r w:rsidR="001B583E">
        <w:rPr>
          <w:rFonts w:ascii="Times New Roman" w:hAnsi="Times New Roman"/>
          <w:color w:val="auto"/>
          <w:sz w:val="28"/>
          <w:szCs w:val="28"/>
        </w:rPr>
        <w:t>5</w:t>
      </w:r>
      <w:r>
        <w:rPr>
          <w:rFonts w:ascii="Times New Roman" w:hAnsi="Times New Roman"/>
          <w:color w:val="auto"/>
          <w:sz w:val="28"/>
          <w:szCs w:val="28"/>
        </w:rPr>
        <w:t>.0</w:t>
      </w:r>
      <w:r w:rsidR="001B583E">
        <w:rPr>
          <w:rFonts w:ascii="Times New Roman" w:hAnsi="Times New Roman"/>
          <w:color w:val="auto"/>
          <w:sz w:val="28"/>
          <w:szCs w:val="28"/>
        </w:rPr>
        <w:t>6</w:t>
      </w:r>
      <w:r>
        <w:rPr>
          <w:rFonts w:ascii="Times New Roman" w:hAnsi="Times New Roman"/>
          <w:color w:val="auto"/>
          <w:sz w:val="28"/>
          <w:szCs w:val="28"/>
        </w:rPr>
        <w:t>.2025 г №</w:t>
      </w:r>
      <w:bookmarkStart w:id="0" w:name="_GoBack"/>
      <w:bookmarkEnd w:id="0"/>
      <w:r w:rsidR="001B583E">
        <w:rPr>
          <w:rFonts w:ascii="Times New Roman" w:hAnsi="Times New Roman"/>
          <w:color w:val="auto"/>
          <w:sz w:val="28"/>
          <w:szCs w:val="28"/>
        </w:rPr>
        <w:t>15</w:t>
      </w:r>
    </w:p>
    <w:p w:rsidR="000E7BBF" w:rsidRPr="000E7BBF" w:rsidRDefault="000E7BBF" w:rsidP="000E7BBF">
      <w:pPr>
        <w:pStyle w:val="ConsPlusTitle"/>
        <w:jc w:val="center"/>
        <w:rPr>
          <w:b w:val="0"/>
          <w:sz w:val="28"/>
        </w:rPr>
      </w:pPr>
      <w:bookmarkStart w:id="1" w:name="Par35"/>
      <w:bookmarkEnd w:id="1"/>
    </w:p>
    <w:p w:rsidR="000E7BBF" w:rsidRPr="000E7BBF" w:rsidRDefault="000E7BBF" w:rsidP="000E7BBF">
      <w:pPr>
        <w:pStyle w:val="ConsPlusTitle"/>
        <w:spacing w:line="240" w:lineRule="exact"/>
        <w:jc w:val="center"/>
        <w:rPr>
          <w:b w:val="0"/>
          <w:sz w:val="28"/>
        </w:rPr>
      </w:pPr>
    </w:p>
    <w:p w:rsidR="000E7BBF" w:rsidRPr="000E7BBF" w:rsidRDefault="000E7BBF" w:rsidP="000E7BBF">
      <w:pPr>
        <w:pStyle w:val="ConsPlusTitle"/>
        <w:spacing w:line="240" w:lineRule="exact"/>
        <w:jc w:val="center"/>
        <w:rPr>
          <w:sz w:val="28"/>
        </w:rPr>
      </w:pPr>
      <w:r w:rsidRPr="000E7BBF">
        <w:rPr>
          <w:sz w:val="28"/>
        </w:rPr>
        <w:t>ПОЛОЖЕНИЕ</w:t>
      </w:r>
    </w:p>
    <w:p w:rsidR="000E7BBF" w:rsidRPr="000E7BBF" w:rsidRDefault="000E7BBF" w:rsidP="000E7BBF">
      <w:pPr>
        <w:pStyle w:val="ConsPlusTitle"/>
        <w:jc w:val="center"/>
        <w:rPr>
          <w:sz w:val="28"/>
          <w:szCs w:val="28"/>
        </w:rPr>
      </w:pPr>
      <w:bookmarkStart w:id="2" w:name="_Hlk73456502"/>
      <w:r w:rsidRPr="000E7BBF">
        <w:rPr>
          <w:sz w:val="28"/>
        </w:rPr>
        <w:t>о муниципальном жилищном контроле на территории</w:t>
      </w:r>
      <w:r w:rsidRPr="000E7BBF">
        <w:rPr>
          <w:sz w:val="28"/>
          <w:szCs w:val="28"/>
        </w:rPr>
        <w:t xml:space="preserve"> </w:t>
      </w:r>
    </w:p>
    <w:p w:rsidR="000E7BBF" w:rsidRPr="007D57A4" w:rsidRDefault="00AC7214" w:rsidP="000E7BBF">
      <w:pPr>
        <w:pStyle w:val="ConsPlusTitle"/>
        <w:jc w:val="center"/>
        <w:rPr>
          <w:sz w:val="28"/>
          <w:szCs w:val="28"/>
        </w:rPr>
      </w:pPr>
      <w:r w:rsidRPr="007D57A4">
        <w:rPr>
          <w:sz w:val="28"/>
          <w:szCs w:val="28"/>
        </w:rPr>
        <w:t>Кусинского городского поселени</w:t>
      </w:r>
      <w:bookmarkEnd w:id="2"/>
      <w:r w:rsidRPr="007D57A4">
        <w:rPr>
          <w:sz w:val="28"/>
          <w:szCs w:val="28"/>
        </w:rPr>
        <w:t>я</w:t>
      </w:r>
    </w:p>
    <w:p w:rsidR="000E7BBF" w:rsidRPr="000E7BBF" w:rsidRDefault="000E7BBF" w:rsidP="000E7BBF">
      <w:pPr>
        <w:pStyle w:val="ConsPlusTitle"/>
        <w:jc w:val="center"/>
        <w:rPr>
          <w:b w:val="0"/>
          <w:sz w:val="28"/>
        </w:rPr>
      </w:pPr>
    </w:p>
    <w:p w:rsidR="000E7BBF" w:rsidRPr="000E7BBF" w:rsidRDefault="000E7BBF" w:rsidP="000E7BBF">
      <w:pPr>
        <w:pStyle w:val="ConsPlusNormal"/>
        <w:ind w:firstLine="0"/>
        <w:jc w:val="center"/>
        <w:rPr>
          <w:b/>
          <w:sz w:val="28"/>
        </w:rPr>
      </w:pPr>
      <w:r w:rsidRPr="000E7BBF">
        <w:rPr>
          <w:b/>
          <w:sz w:val="28"/>
        </w:rPr>
        <w:t>1.Общие положения</w:t>
      </w:r>
    </w:p>
    <w:p w:rsidR="000E7BBF" w:rsidRPr="000E7BBF" w:rsidRDefault="000E7BBF" w:rsidP="000E7BBF">
      <w:pPr>
        <w:pStyle w:val="ConsPlusNormal"/>
        <w:ind w:firstLine="567"/>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1.1. Настоящее Положение устанавливает порядок организации и осуществления муниципального</w:t>
      </w:r>
      <w:r w:rsidRPr="000E7BBF">
        <w:rPr>
          <w:rFonts w:ascii="Times New Roman" w:hAnsi="Times New Roman"/>
          <w:sz w:val="28"/>
          <w:lang w:val="ru-RU"/>
        </w:rPr>
        <w:t xml:space="preserve"> жилищного</w:t>
      </w:r>
      <w:r w:rsidRPr="000E7BBF">
        <w:rPr>
          <w:rFonts w:ascii="Times New Roman" w:hAnsi="Times New Roman"/>
          <w:sz w:val="28"/>
        </w:rPr>
        <w:t xml:space="preserve"> контроля на территории </w:t>
      </w:r>
      <w:r w:rsidR="007D57A4" w:rsidRPr="00AC7214">
        <w:rPr>
          <w:rFonts w:ascii="Times New Roman" w:hAnsi="Times New Roman"/>
          <w:sz w:val="28"/>
          <w:szCs w:val="28"/>
        </w:rPr>
        <w:t>Кусинского городского поселения</w:t>
      </w:r>
      <w:r w:rsidR="007D57A4" w:rsidRPr="000E7BBF">
        <w:rPr>
          <w:rFonts w:ascii="Times New Roman" w:hAnsi="Times New Roman"/>
          <w:sz w:val="28"/>
        </w:rPr>
        <w:t xml:space="preserve"> </w:t>
      </w:r>
      <w:r w:rsidRPr="000E7BBF">
        <w:rPr>
          <w:rFonts w:ascii="Times New Roman" w:hAnsi="Times New Roman"/>
          <w:sz w:val="28"/>
        </w:rPr>
        <w:t>(далее – муниципальный контроль).</w:t>
      </w:r>
    </w:p>
    <w:p w:rsidR="000E7BBF" w:rsidRPr="00EF3F6D" w:rsidRDefault="000E7BBF" w:rsidP="000E7BBF">
      <w:pPr>
        <w:pStyle w:val="a8"/>
        <w:widowControl/>
        <w:tabs>
          <w:tab w:val="left" w:pos="1134"/>
        </w:tabs>
        <w:ind w:left="0" w:firstLine="709"/>
        <w:jc w:val="both"/>
        <w:rPr>
          <w:rFonts w:ascii="Times New Roman" w:hAnsi="Times New Roman"/>
          <w:bCs/>
          <w:color w:val="000000" w:themeColor="text1"/>
          <w:sz w:val="28"/>
          <w:szCs w:val="28"/>
        </w:rPr>
      </w:pPr>
      <w:r w:rsidRPr="000E7BBF">
        <w:rPr>
          <w:rFonts w:ascii="Times New Roman" w:hAnsi="Times New Roman"/>
          <w:sz w:val="28"/>
        </w:rPr>
        <w:t>1.2.</w:t>
      </w:r>
      <w:r w:rsidRPr="000E7BBF">
        <w:rPr>
          <w:rFonts w:ascii="Times New Roman" w:hAnsi="Times New Roman"/>
          <w:sz w:val="28"/>
          <w:lang w:val="ru-RU"/>
        </w:rPr>
        <w:t xml:space="preserve"> </w:t>
      </w:r>
      <w:r w:rsidRPr="000E7BBF">
        <w:rPr>
          <w:rFonts w:ascii="Times New Roman" w:hAnsi="Times New Roman"/>
          <w:sz w:val="28"/>
          <w:szCs w:val="28"/>
        </w:rPr>
        <w:t>Предметом муниципального контроля является соблюдение юридическими лицами, индивидуальными предпринимателями и гражданами</w:t>
      </w:r>
      <w:r w:rsidRPr="000E7BBF">
        <w:rPr>
          <w:rFonts w:ascii="Times New Roman" w:hAnsi="Times New Roman"/>
          <w:sz w:val="28"/>
          <w:szCs w:val="28"/>
          <w:lang w:val="ru-RU"/>
        </w:rPr>
        <w:t xml:space="preserve"> (далее – контролируемые лица)</w:t>
      </w:r>
      <w:r w:rsidRPr="000E7BBF">
        <w:rPr>
          <w:rFonts w:ascii="Times New Roman" w:hAnsi="Times New Roman"/>
          <w:sz w:val="28"/>
          <w:szCs w:val="28"/>
        </w:rPr>
        <w:t xml:space="preserve"> </w:t>
      </w:r>
      <w:r w:rsidRPr="00733FF8">
        <w:rPr>
          <w:rFonts w:ascii="Times New Roman" w:hAnsi="Times New Roman"/>
          <w:sz w:val="28"/>
          <w:szCs w:val="28"/>
          <w:lang w:val="ru-RU"/>
        </w:rPr>
        <w:t>обязательных требований</w:t>
      </w:r>
      <w:r w:rsidRPr="00733FF8">
        <w:rPr>
          <w:rFonts w:ascii="Times New Roman" w:hAnsi="Times New Roman"/>
          <w:sz w:val="28"/>
          <w:szCs w:val="28"/>
        </w:rPr>
        <w:t xml:space="preserve"> установленных </w:t>
      </w:r>
      <w:r w:rsidR="00FC4CC8">
        <w:rPr>
          <w:rFonts w:ascii="Times New Roman" w:hAnsi="Times New Roman"/>
          <w:sz w:val="28"/>
          <w:szCs w:val="28"/>
          <w:lang w:val="ru-RU"/>
        </w:rPr>
        <w:t>Ж</w:t>
      </w:r>
      <w:proofErr w:type="spellStart"/>
      <w:r w:rsidR="00FC4CC8" w:rsidRPr="00733FF8">
        <w:rPr>
          <w:rFonts w:ascii="Times New Roman" w:hAnsi="Times New Roman"/>
          <w:sz w:val="28"/>
          <w:szCs w:val="28"/>
        </w:rPr>
        <w:t>илищным</w:t>
      </w:r>
      <w:proofErr w:type="spellEnd"/>
      <w:r w:rsidRPr="00733FF8">
        <w:rPr>
          <w:rFonts w:ascii="Times New Roman" w:hAnsi="Times New Roman"/>
          <w:sz w:val="28"/>
          <w:szCs w:val="28"/>
        </w:rPr>
        <w:t xml:space="preserve"> </w:t>
      </w:r>
      <w:r w:rsidR="00FC4CC8">
        <w:rPr>
          <w:rFonts w:ascii="Times New Roman" w:hAnsi="Times New Roman"/>
          <w:sz w:val="28"/>
          <w:szCs w:val="28"/>
          <w:lang w:val="ru-RU"/>
        </w:rPr>
        <w:t xml:space="preserve">кодексом РФ </w:t>
      </w:r>
      <w:r w:rsidR="00FC4CC8" w:rsidRPr="00EF3F6D">
        <w:rPr>
          <w:rFonts w:ascii="Times New Roman" w:hAnsi="Times New Roman"/>
          <w:color w:val="000000" w:themeColor="text1"/>
          <w:sz w:val="28"/>
          <w:szCs w:val="28"/>
          <w:lang w:val="ru-RU"/>
        </w:rPr>
        <w:t xml:space="preserve">(ст. 20) </w:t>
      </w:r>
      <w:r w:rsidRPr="00EF3F6D">
        <w:rPr>
          <w:rFonts w:ascii="Times New Roman" w:hAnsi="Times New Roman"/>
          <w:bCs/>
          <w:color w:val="000000" w:themeColor="text1"/>
          <w:sz w:val="28"/>
          <w:szCs w:val="28"/>
        </w:rPr>
        <w:t>в отношении муниципального жилищного фонда</w:t>
      </w:r>
      <w:r w:rsidRPr="00EF3F6D">
        <w:rPr>
          <w:rFonts w:ascii="Times New Roman" w:hAnsi="Times New Roman"/>
          <w:bCs/>
          <w:color w:val="000000" w:themeColor="text1"/>
          <w:sz w:val="28"/>
          <w:szCs w:val="28"/>
          <w:lang w:val="ru-RU"/>
        </w:rPr>
        <w:t xml:space="preserve"> (далее – обязательных требований), а именно</w:t>
      </w:r>
      <w:r w:rsidRPr="00EF3F6D">
        <w:rPr>
          <w:rFonts w:ascii="Times New Roman" w:hAnsi="Times New Roman"/>
          <w:bCs/>
          <w:color w:val="000000" w:themeColor="text1"/>
          <w:sz w:val="28"/>
          <w:szCs w:val="28"/>
        </w:rPr>
        <w:t>:</w:t>
      </w:r>
    </w:p>
    <w:p w:rsidR="00FC4CC8" w:rsidRPr="00EF3F6D" w:rsidRDefault="00FC4CC8" w:rsidP="001179F0">
      <w:pPr>
        <w:pStyle w:val="afc"/>
        <w:shd w:val="clear" w:color="auto" w:fill="FFFFFF"/>
        <w:spacing w:before="210" w:beforeAutospacing="0" w:after="0" w:afterAutospacing="0"/>
        <w:ind w:firstLine="540"/>
        <w:jc w:val="both"/>
        <w:rPr>
          <w:color w:val="000000" w:themeColor="text1"/>
          <w:sz w:val="28"/>
          <w:szCs w:val="28"/>
        </w:rPr>
      </w:pPr>
      <w:r w:rsidRPr="00EF3F6D">
        <w:rPr>
          <w:color w:val="000000" w:themeColor="text1"/>
          <w:sz w:val="28"/>
          <w:szCs w:val="28"/>
        </w:rPr>
        <w:t>1) требований к использованию и </w:t>
      </w:r>
      <w:hyperlink r:id="rId9" w:history="1">
        <w:r w:rsidRPr="00EF3F6D">
          <w:rPr>
            <w:rStyle w:val="aa"/>
            <w:rFonts w:ascii="Times New Roman" w:hAnsi="Times New Roman"/>
            <w:color w:val="000000" w:themeColor="text1"/>
            <w:sz w:val="28"/>
            <w:szCs w:val="28"/>
          </w:rPr>
          <w:t>сохранности</w:t>
        </w:r>
      </w:hyperlink>
      <w:r w:rsidRPr="00EF3F6D">
        <w:rPr>
          <w:color w:val="000000" w:themeColor="text1"/>
          <w:sz w:val="28"/>
          <w:szCs w:val="28"/>
        </w:rPr>
        <w:t> жилищного фонда, в том числе </w:t>
      </w:r>
      <w:hyperlink r:id="rId10" w:anchor="dst100028" w:history="1">
        <w:r w:rsidRPr="00EF3F6D">
          <w:rPr>
            <w:rStyle w:val="aa"/>
            <w:rFonts w:ascii="Times New Roman" w:hAnsi="Times New Roman"/>
            <w:color w:val="000000" w:themeColor="text1"/>
            <w:sz w:val="28"/>
            <w:szCs w:val="28"/>
          </w:rPr>
          <w:t>требований</w:t>
        </w:r>
      </w:hyperlink>
      <w:r w:rsidRPr="00EF3F6D">
        <w:rPr>
          <w:color w:val="000000" w:themeColor="text1"/>
          <w:sz w:val="28"/>
          <w:szCs w:val="28"/>
        </w:rPr>
        <w:t>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C4CC8" w:rsidRPr="00EF3F6D" w:rsidRDefault="00EF3F6D" w:rsidP="00EF3F6D">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C4CC8" w:rsidRPr="00EF3F6D">
        <w:rPr>
          <w:rFonts w:ascii="Times New Roman" w:hAnsi="Times New Roman"/>
          <w:color w:val="000000" w:themeColor="text1"/>
          <w:sz w:val="28"/>
          <w:szCs w:val="28"/>
        </w:rPr>
        <w:t>2) требований к </w:t>
      </w:r>
      <w:hyperlink r:id="rId11" w:anchor="dst246" w:history="1">
        <w:r w:rsidR="00FC4CC8" w:rsidRPr="00EF3F6D">
          <w:rPr>
            <w:rStyle w:val="aa"/>
            <w:rFonts w:ascii="Times New Roman" w:hAnsi="Times New Roman"/>
            <w:color w:val="000000" w:themeColor="text1"/>
            <w:sz w:val="28"/>
            <w:szCs w:val="28"/>
          </w:rPr>
          <w:t>формированию</w:t>
        </w:r>
      </w:hyperlink>
      <w:r w:rsidR="00FC4CC8" w:rsidRPr="00EF3F6D">
        <w:rPr>
          <w:rFonts w:ascii="Times New Roman" w:hAnsi="Times New Roman"/>
          <w:color w:val="000000" w:themeColor="text1"/>
          <w:sz w:val="28"/>
          <w:szCs w:val="28"/>
        </w:rPr>
        <w:t> фондов капитального ремонта;</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C4CC8" w:rsidRPr="00EF3F6D" w:rsidRDefault="00EF3F6D" w:rsidP="00EF3F6D">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C4CC8" w:rsidRPr="00EF3F6D">
        <w:rPr>
          <w:rFonts w:ascii="Times New Roman" w:hAnsi="Times New Roman"/>
          <w:color w:val="000000" w:themeColor="text1"/>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 xml:space="preserve">9) требований к порядку размещения </w:t>
      </w:r>
      <w:proofErr w:type="spellStart"/>
      <w:r w:rsidRPr="00EF3F6D">
        <w:rPr>
          <w:color w:val="000000" w:themeColor="text1"/>
          <w:sz w:val="28"/>
          <w:szCs w:val="28"/>
        </w:rPr>
        <w:t>ресурсоснабжающими</w:t>
      </w:r>
      <w:proofErr w:type="spellEnd"/>
      <w:r w:rsidRPr="00EF3F6D">
        <w:rPr>
          <w:color w:val="000000" w:themeColor="text1"/>
          <w:sz w:val="28"/>
          <w:szCs w:val="28"/>
        </w:rPr>
        <w:t xml:space="preserve"> организациями, лицами, осуществляющими деятельность по управлению многоквартирными домами, информации в системе;</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10) требований к обеспечению доступности для инвалидов помещений в многоквартирных домах;</w:t>
      </w:r>
    </w:p>
    <w:p w:rsidR="00FC4CC8" w:rsidRPr="00EF3F6D" w:rsidRDefault="00FC4CC8" w:rsidP="00EF3F6D">
      <w:pPr>
        <w:pStyle w:val="afc"/>
        <w:shd w:val="clear" w:color="auto" w:fill="FFFFFF"/>
        <w:spacing w:before="0" w:beforeAutospacing="0" w:after="0" w:afterAutospacing="0"/>
        <w:ind w:firstLine="540"/>
        <w:rPr>
          <w:color w:val="000000" w:themeColor="text1"/>
          <w:sz w:val="28"/>
          <w:szCs w:val="28"/>
        </w:rPr>
      </w:pPr>
      <w:r w:rsidRPr="00EF3F6D">
        <w:rPr>
          <w:color w:val="000000" w:themeColor="text1"/>
          <w:sz w:val="28"/>
          <w:szCs w:val="28"/>
        </w:rPr>
        <w:t>11) требований к предоставлению жилых помещений в наемных домах социального использования;</w:t>
      </w:r>
    </w:p>
    <w:p w:rsidR="00FC4CC8" w:rsidRPr="00EF3F6D" w:rsidRDefault="00FC4CC8" w:rsidP="00FC4CC8">
      <w:pPr>
        <w:ind w:firstLine="540"/>
        <w:rPr>
          <w:rFonts w:ascii="Times New Roman" w:hAnsi="Times New Roman"/>
          <w:color w:val="000000" w:themeColor="text1"/>
          <w:sz w:val="28"/>
          <w:szCs w:val="28"/>
        </w:rPr>
      </w:pPr>
      <w:r w:rsidRPr="00EF3F6D">
        <w:rPr>
          <w:rFonts w:ascii="Times New Roman" w:hAnsi="Times New Roman"/>
          <w:color w:val="000000" w:themeColor="text1"/>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0E7BBF" w:rsidRPr="00EF3F6D" w:rsidRDefault="00F84D41" w:rsidP="000E7BBF">
      <w:pPr>
        <w:pStyle w:val="HTML"/>
        <w:ind w:firstLine="540"/>
        <w:jc w:val="both"/>
        <w:rPr>
          <w:rFonts w:ascii="Times New Roman" w:hAnsi="Times New Roman" w:cs="Times New Roman"/>
          <w:color w:val="000000" w:themeColor="text1"/>
          <w:sz w:val="28"/>
          <w:szCs w:val="28"/>
        </w:rPr>
      </w:pPr>
      <w:r w:rsidRPr="00EF3F6D">
        <w:rPr>
          <w:rFonts w:ascii="Times New Roman" w:hAnsi="Times New Roman" w:cs="Times New Roman"/>
          <w:color w:val="000000" w:themeColor="text1"/>
          <w:sz w:val="28"/>
          <w:szCs w:val="28"/>
        </w:rPr>
        <w:t>13) И</w:t>
      </w:r>
      <w:r w:rsidR="000E7BBF" w:rsidRPr="00EF3F6D">
        <w:rPr>
          <w:rFonts w:ascii="Times New Roman" w:hAnsi="Times New Roman" w:cs="Times New Roman"/>
          <w:color w:val="000000" w:themeColor="text1"/>
          <w:sz w:val="28"/>
          <w:szCs w:val="28"/>
        </w:rPr>
        <w:t>сполнение решений, принимаемых по результатам контрольных мероприятий</w:t>
      </w:r>
      <w:r w:rsidRPr="00EF3F6D">
        <w:rPr>
          <w:rFonts w:ascii="Times New Roman" w:hAnsi="Times New Roman" w:cs="Times New Roman"/>
          <w:color w:val="000000" w:themeColor="text1"/>
          <w:sz w:val="28"/>
          <w:szCs w:val="28"/>
        </w:rPr>
        <w:t xml:space="preserve"> (ст. 15, ФЗ – 248)</w:t>
      </w:r>
      <w:r w:rsidR="000E7BBF" w:rsidRPr="00EF3F6D">
        <w:rPr>
          <w:rFonts w:ascii="Times New Roman" w:hAnsi="Times New Roman" w:cs="Times New Roman"/>
          <w:color w:val="000000" w:themeColor="text1"/>
          <w:sz w:val="28"/>
          <w:szCs w:val="28"/>
        </w:rPr>
        <w:t>.</w:t>
      </w:r>
    </w:p>
    <w:p w:rsidR="000E7BBF" w:rsidRPr="00EF3F6D" w:rsidRDefault="000E7BBF" w:rsidP="000E7BBF">
      <w:pPr>
        <w:autoSpaceDE w:val="0"/>
        <w:autoSpaceDN w:val="0"/>
        <w:adjustRightInd w:val="0"/>
        <w:ind w:firstLine="540"/>
        <w:jc w:val="both"/>
        <w:rPr>
          <w:rFonts w:ascii="Times New Roman" w:hAnsi="Times New Roman"/>
          <w:color w:val="000000" w:themeColor="text1"/>
          <w:sz w:val="28"/>
          <w:szCs w:val="28"/>
        </w:rPr>
      </w:pPr>
      <w:r w:rsidRPr="00EF3F6D">
        <w:rPr>
          <w:rFonts w:ascii="Times New Roman" w:hAnsi="Times New Roman"/>
          <w:color w:val="000000" w:themeColor="text1"/>
          <w:sz w:val="28"/>
          <w:szCs w:val="28"/>
        </w:rPr>
        <w:t>1.3. Объектами муниципального контроля (далее – объект контроля) являются:</w:t>
      </w:r>
    </w:p>
    <w:p w:rsidR="000E7BBF" w:rsidRPr="00EF3F6D" w:rsidRDefault="00446E01" w:rsidP="000E7BBF">
      <w:pPr>
        <w:widowControl/>
        <w:ind w:firstLine="709"/>
        <w:jc w:val="both"/>
        <w:rPr>
          <w:rFonts w:ascii="Times New Roman" w:hAnsi="Times New Roman"/>
          <w:color w:val="000000" w:themeColor="text1"/>
          <w:sz w:val="28"/>
          <w:szCs w:val="28"/>
        </w:rPr>
      </w:pPr>
      <w:r w:rsidRPr="00EF3F6D">
        <w:rPr>
          <w:rFonts w:ascii="Times New Roman" w:hAnsi="Times New Roman"/>
          <w:color w:val="000000" w:themeColor="text1"/>
          <w:sz w:val="28"/>
          <w:szCs w:val="28"/>
        </w:rPr>
        <w:t xml:space="preserve">- </w:t>
      </w:r>
      <w:r w:rsidR="000E7BBF" w:rsidRPr="00EF3F6D">
        <w:rPr>
          <w:rFonts w:ascii="Times New Roman" w:hAnsi="Times New Roman"/>
          <w:color w:val="000000" w:themeColor="text1"/>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EF3F6D" w:rsidRDefault="00446E01" w:rsidP="000E7BBF">
      <w:pPr>
        <w:widowControl/>
        <w:ind w:firstLine="709"/>
        <w:jc w:val="both"/>
        <w:rPr>
          <w:rFonts w:ascii="Times New Roman" w:hAnsi="Times New Roman"/>
          <w:color w:val="000000" w:themeColor="text1"/>
          <w:sz w:val="28"/>
          <w:szCs w:val="28"/>
        </w:rPr>
      </w:pPr>
      <w:r w:rsidRPr="00EF3F6D">
        <w:rPr>
          <w:rFonts w:ascii="Times New Roman" w:hAnsi="Times New Roman"/>
          <w:color w:val="000000" w:themeColor="text1"/>
          <w:sz w:val="28"/>
          <w:szCs w:val="28"/>
        </w:rPr>
        <w:t xml:space="preserve">- </w:t>
      </w:r>
      <w:r w:rsidR="000E7BBF" w:rsidRPr="00EF3F6D">
        <w:rPr>
          <w:rFonts w:ascii="Times New Roman" w:hAnsi="Times New Roman"/>
          <w:color w:val="000000" w:themeColor="text1"/>
          <w:sz w:val="28"/>
          <w:szCs w:val="28"/>
        </w:rPr>
        <w:t>результаты деятельности контролируемых лиц, в том числе работы и услуги, к которым предъявляются обязательные требования;</w:t>
      </w:r>
    </w:p>
    <w:p w:rsidR="000E7BBF" w:rsidRPr="00EF3F6D" w:rsidRDefault="009573E0" w:rsidP="000E7BBF">
      <w:pPr>
        <w:widowControl/>
        <w:ind w:firstLine="709"/>
        <w:jc w:val="both"/>
        <w:rPr>
          <w:rFonts w:ascii="Times New Roman" w:hAnsi="Times New Roman"/>
          <w:color w:val="000000" w:themeColor="text1"/>
          <w:sz w:val="28"/>
          <w:szCs w:val="28"/>
        </w:rPr>
      </w:pPr>
      <w:r w:rsidRPr="00EF3F6D">
        <w:rPr>
          <w:rFonts w:ascii="Times New Roman" w:hAnsi="Times New Roman"/>
          <w:color w:val="000000" w:themeColor="text1"/>
          <w:sz w:val="28"/>
          <w:szCs w:val="28"/>
        </w:rPr>
        <w:t>-жилые помещения, общее имущество в многоквартирном доме, относящееся к муниципальному жилому фонду,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ConsPlusNormal"/>
        <w:ind w:firstLine="709"/>
        <w:jc w:val="both"/>
        <w:rPr>
          <w:sz w:val="28"/>
        </w:rPr>
      </w:pPr>
      <w:r w:rsidRPr="000E7BBF">
        <w:rPr>
          <w:sz w:val="28"/>
        </w:rPr>
        <w:t>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0E7BBF">
      <w:pPr>
        <w:pStyle w:val="ConsPlusNormal"/>
        <w:ind w:firstLine="709"/>
        <w:jc w:val="both"/>
        <w:rPr>
          <w:sz w:val="28"/>
        </w:rPr>
      </w:pPr>
      <w:r w:rsidRPr="00447E0F">
        <w:rPr>
          <w:color w:val="000000" w:themeColor="text1"/>
          <w:sz w:val="28"/>
        </w:rPr>
        <w:t xml:space="preserve">Контрольным органом в соответствии </w:t>
      </w:r>
      <w:r w:rsidRPr="000E7BBF">
        <w:rPr>
          <w:sz w:val="28"/>
        </w:rPr>
        <w:t>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w:t>
      </w:r>
      <w:r w:rsidR="00447E0F" w:rsidRPr="00EF3F6D">
        <w:rPr>
          <w:rFonts w:ascii="Times New Roman" w:hAnsi="Times New Roman"/>
          <w:color w:val="000000" w:themeColor="text1"/>
          <w:sz w:val="28"/>
          <w:szCs w:val="28"/>
        </w:rPr>
        <w:t>жилищный</w:t>
      </w:r>
      <w:r w:rsidR="00447E0F">
        <w:rPr>
          <w:rFonts w:ascii="Times New Roman" w:hAnsi="Times New Roman"/>
          <w:sz w:val="28"/>
          <w:szCs w:val="28"/>
        </w:rPr>
        <w:t xml:space="preserve"> </w:t>
      </w:r>
      <w:r w:rsidRPr="000E7BBF">
        <w:rPr>
          <w:rFonts w:ascii="Times New Roman" w:hAnsi="Times New Roman"/>
          <w:sz w:val="28"/>
          <w:szCs w:val="28"/>
        </w:rPr>
        <w:t xml:space="preserve">контроль осуществляется администрацией </w:t>
      </w:r>
      <w:r w:rsidR="007D57A4" w:rsidRPr="00AC7214">
        <w:rPr>
          <w:rFonts w:ascii="Times New Roman" w:hAnsi="Times New Roman"/>
          <w:color w:val="auto"/>
          <w:sz w:val="28"/>
          <w:szCs w:val="28"/>
        </w:rPr>
        <w:t>Кусинского городского поселения</w:t>
      </w:r>
      <w:r w:rsidR="007D57A4" w:rsidRPr="000E7BBF">
        <w:rPr>
          <w:rFonts w:ascii="Times New Roman" w:hAnsi="Times New Roman"/>
          <w:sz w:val="28"/>
          <w:szCs w:val="28"/>
        </w:rPr>
        <w:t xml:space="preserve"> </w:t>
      </w:r>
      <w:r w:rsidRPr="000E7BBF">
        <w:rPr>
          <w:rFonts w:ascii="Times New Roman" w:hAnsi="Times New Roman"/>
          <w:sz w:val="28"/>
          <w:szCs w:val="28"/>
        </w:rPr>
        <w:t>(далее – Контрольный орган).</w:t>
      </w:r>
    </w:p>
    <w:p w:rsidR="000E7BBF" w:rsidRPr="000E7BBF" w:rsidRDefault="000E7BBF" w:rsidP="000E7BBF">
      <w:pPr>
        <w:pStyle w:val="a8"/>
        <w:widowControl/>
        <w:ind w:left="0" w:firstLine="709"/>
        <w:jc w:val="both"/>
        <w:rPr>
          <w:rFonts w:ascii="Times New Roman" w:hAnsi="Times New Roman"/>
          <w:color w:val="FF0000"/>
          <w:sz w:val="28"/>
          <w:szCs w:val="28"/>
          <w:vertAlign w:val="superscript"/>
          <w:lang w:val="ru-RU"/>
        </w:rPr>
      </w:pPr>
      <w:r w:rsidRPr="000E7BBF">
        <w:rPr>
          <w:rFonts w:ascii="Times New Roman" w:hAnsi="Times New Roman"/>
          <w:sz w:val="28"/>
          <w:szCs w:val="28"/>
        </w:rPr>
        <w:t xml:space="preserve">Непосредственное осуществление муниципального контроля возлагается на </w:t>
      </w:r>
      <w:r w:rsidR="00B34043" w:rsidRPr="00B34043">
        <w:rPr>
          <w:rFonts w:ascii="Times New Roman" w:hAnsi="Times New Roman"/>
          <w:sz w:val="28"/>
          <w:szCs w:val="28"/>
          <w:lang w:val="ru-RU"/>
        </w:rPr>
        <w:t>общий отдел Администрации Кусинского городского поселения</w:t>
      </w:r>
      <w:r w:rsidRPr="00E47230">
        <w:rPr>
          <w:rFonts w:ascii="Times New Roman" w:hAnsi="Times New Roman"/>
          <w:sz w:val="28"/>
          <w:szCs w:val="28"/>
          <w:lang w:val="ru-RU"/>
        </w:rPr>
        <w:t>.</w:t>
      </w:r>
    </w:p>
    <w:p w:rsidR="000E7BBF" w:rsidRPr="000E7BBF" w:rsidRDefault="000E7BBF" w:rsidP="000E7BBF">
      <w:pPr>
        <w:pStyle w:val="a8"/>
        <w:widowControl/>
        <w:ind w:left="0" w:firstLine="709"/>
        <w:jc w:val="both"/>
        <w:rPr>
          <w:rFonts w:ascii="Times New Roman" w:hAnsi="Times New Roman"/>
          <w:sz w:val="28"/>
        </w:rPr>
      </w:pPr>
      <w:r w:rsidRPr="000E7BBF">
        <w:rPr>
          <w:rFonts w:ascii="Times New Roman" w:hAnsi="Times New Roman"/>
          <w:sz w:val="28"/>
        </w:rPr>
        <w:t xml:space="preserve">1.6. Руководство деятельностью по осуществлению муниципального </w:t>
      </w:r>
      <w:r w:rsidRPr="000E7BBF">
        <w:rPr>
          <w:rFonts w:ascii="Times New Roman" w:hAnsi="Times New Roman"/>
          <w:sz w:val="28"/>
          <w:lang w:val="ru-RU"/>
        </w:rPr>
        <w:t xml:space="preserve"> </w:t>
      </w:r>
      <w:r w:rsidRPr="000E7BBF">
        <w:rPr>
          <w:rFonts w:ascii="Times New Roman" w:hAnsi="Times New Roman"/>
          <w:sz w:val="28"/>
        </w:rPr>
        <w:t xml:space="preserve">контроля осуществляет глава </w:t>
      </w:r>
      <w:r w:rsidR="007D57A4" w:rsidRPr="00AC7214">
        <w:rPr>
          <w:rFonts w:ascii="Times New Roman" w:hAnsi="Times New Roman"/>
          <w:sz w:val="28"/>
          <w:szCs w:val="28"/>
        </w:rPr>
        <w:t>Кусинского городского поселения</w:t>
      </w:r>
      <w:r w:rsidRPr="000E7BBF">
        <w:rPr>
          <w:rFonts w:ascii="Times New Roman" w:hAnsi="Times New Roman"/>
          <w:i/>
          <w:sz w:val="24"/>
          <w:szCs w:val="24"/>
        </w:rPr>
        <w:t>.</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руководитель (заместитель руководителя)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w:t>
      </w:r>
      <w:r w:rsidRPr="000E7BBF">
        <w:rPr>
          <w:rFonts w:ascii="Times New Roman" w:hAnsi="Times New Roman"/>
          <w:sz w:val="28"/>
          <w:szCs w:val="28"/>
        </w:rPr>
        <w:lastRenderedPageBreak/>
        <w:t>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w:t>
      </w:r>
      <w:r w:rsidRPr="000E7BBF">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E7BBF">
        <w:rPr>
          <w:rFonts w:ascii="Times New Roman" w:hAnsi="Times New Roman"/>
          <w:sz w:val="28"/>
        </w:rPr>
        <w:t>(далее – уполномоченные должностные лица Контрольного органа)</w:t>
      </w:r>
      <w:r w:rsidRPr="000E7BBF">
        <w:rPr>
          <w:rFonts w:ascii="Times New Roman" w:hAnsi="Times New Roman"/>
          <w:sz w:val="28"/>
          <w:szCs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lang w:val="ru-RU"/>
        </w:rPr>
      </w:pPr>
      <w:r w:rsidRPr="000E7BBF">
        <w:rPr>
          <w:rFonts w:ascii="Times New Roman" w:hAnsi="Times New Roman"/>
          <w:sz w:val="28"/>
          <w:lang w:val="ru-RU"/>
        </w:rPr>
        <w:t>1.8.1.</w:t>
      </w:r>
      <w:r w:rsidRPr="000E7BBF">
        <w:rPr>
          <w:rFonts w:ascii="Times New Roman" w:hAnsi="Times New Roman"/>
          <w:sz w:val="28"/>
        </w:rPr>
        <w:t xml:space="preserve"> Инспектор обязан:</w:t>
      </w:r>
    </w:p>
    <w:p w:rsidR="000E7BBF" w:rsidRPr="000E7BBF" w:rsidRDefault="000E7BBF" w:rsidP="000E7BBF">
      <w:pPr>
        <w:pStyle w:val="a8"/>
        <w:widowControl/>
        <w:tabs>
          <w:tab w:val="left" w:pos="1134"/>
        </w:tabs>
        <w:ind w:left="0"/>
        <w:jc w:val="both"/>
        <w:rPr>
          <w:rFonts w:ascii="Times New Roman" w:hAnsi="Times New Roman"/>
          <w:sz w:val="28"/>
          <w:lang w:val="ru-RU"/>
        </w:rPr>
      </w:pPr>
      <w:r w:rsidRPr="000E7BBF">
        <w:rPr>
          <w:rFonts w:ascii="Times New Roman" w:hAnsi="Times New Roman"/>
          <w:sz w:val="28"/>
          <w:lang w:val="ru-RU"/>
        </w:rPr>
        <w:t xml:space="preserve">          </w:t>
      </w:r>
      <w:r w:rsidRPr="000E7BBF">
        <w:rPr>
          <w:rFonts w:ascii="Times New Roman" w:hAnsi="Times New Roman"/>
          <w:sz w:val="28"/>
        </w:rPr>
        <w:t>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не препятствовать присутствию контролируемых лиц, их представителей</w:t>
      </w:r>
      <w:r w:rsidR="009703DD">
        <w:rPr>
          <w:rFonts w:ascii="Times New Roman" w:hAnsi="Times New Roman"/>
          <w:sz w:val="28"/>
          <w:lang w:val="ru-RU"/>
        </w:rPr>
        <w:t>,</w:t>
      </w:r>
      <w:r w:rsidRPr="000E7BBF">
        <w:rPr>
          <w:rFonts w:ascii="Times New Roman" w:hAnsi="Times New Roman"/>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9703DD">
        <w:rPr>
          <w:rFonts w:ascii="Times New Roman" w:hAnsi="Times New Roman"/>
          <w:sz w:val="28"/>
          <w:lang w:val="ru-RU"/>
        </w:rPr>
        <w:t xml:space="preserve">Федеральным </w:t>
      </w:r>
      <w:r w:rsidR="009703DD" w:rsidRPr="000E7BBF">
        <w:rPr>
          <w:rFonts w:ascii="Times New Roman" w:hAnsi="Times New Roman"/>
          <w:sz w:val="28"/>
        </w:rPr>
        <w:t>з</w:t>
      </w:r>
      <w:r w:rsidR="009703DD" w:rsidRPr="000E7BBF">
        <w:rPr>
          <w:rFonts w:ascii="Times New Roman" w:hAnsi="Times New Roman"/>
          <w:sz w:val="28"/>
          <w:lang w:val="ru-RU"/>
        </w:rPr>
        <w:t>аконом</w:t>
      </w:r>
      <w:r w:rsidRPr="000E7BBF">
        <w:rPr>
          <w:rFonts w:ascii="Times New Roman" w:hAnsi="Times New Roman"/>
          <w:sz w:val="28"/>
        </w:rPr>
        <w:t xml:space="preserve">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E7BBF">
        <w:rPr>
          <w:rFonts w:ascii="Times New Roman" w:hAnsi="Times New Roman"/>
          <w:sz w:val="28"/>
          <w:lang w:val="ru-RU"/>
        </w:rPr>
        <w:t>Федеральным</w:t>
      </w:r>
      <w:r w:rsidR="009703DD">
        <w:rPr>
          <w:rFonts w:ascii="Times New Roman" w:hAnsi="Times New Roman"/>
          <w:sz w:val="28"/>
          <w:lang w:val="ru-RU"/>
        </w:rPr>
        <w:t xml:space="preserve"> законом</w:t>
      </w:r>
      <w:r w:rsidRPr="000E7BBF">
        <w:rPr>
          <w:rFonts w:ascii="Times New Roman" w:hAnsi="Times New Roman"/>
          <w:sz w:val="28"/>
        </w:rPr>
        <w:t>;</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1.8.2. </w:t>
      </w:r>
      <w:r w:rsidRPr="000E7BBF">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960636" w:rsidRDefault="000E7BBF" w:rsidP="00960636">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w:t>
      </w:r>
      <w:r w:rsidR="00960636">
        <w:rPr>
          <w:rFonts w:ascii="Times New Roman" w:hAnsi="Times New Roman"/>
          <w:sz w:val="28"/>
        </w:rPr>
        <w:t>действие или угрожает опасность.</w:t>
      </w:r>
    </w:p>
    <w:p w:rsidR="000E7BBF" w:rsidRPr="000225C6" w:rsidRDefault="000E7BBF" w:rsidP="000E7BBF">
      <w:pPr>
        <w:autoSpaceDE w:val="0"/>
        <w:autoSpaceDN w:val="0"/>
        <w:adjustRightInd w:val="0"/>
        <w:ind w:firstLine="709"/>
        <w:jc w:val="both"/>
        <w:rPr>
          <w:rFonts w:ascii="Times New Roman" w:hAnsi="Times New Roman"/>
          <w:color w:val="000000" w:themeColor="text1"/>
          <w:sz w:val="28"/>
          <w:szCs w:val="28"/>
        </w:rPr>
      </w:pPr>
      <w:r w:rsidRPr="000225C6">
        <w:rPr>
          <w:rFonts w:ascii="Times New Roman" w:hAnsi="Times New Roman"/>
          <w:color w:val="000000" w:themeColor="text1"/>
          <w:sz w:val="28"/>
          <w:szCs w:val="28"/>
        </w:rPr>
        <w:t>1.9.  Контрольный орган вправе обратиться в суд с заявлениями:</w:t>
      </w:r>
    </w:p>
    <w:p w:rsidR="000E7BBF" w:rsidRPr="000225C6" w:rsidRDefault="000E7BBF" w:rsidP="000E7BBF">
      <w:pPr>
        <w:autoSpaceDE w:val="0"/>
        <w:autoSpaceDN w:val="0"/>
        <w:adjustRightInd w:val="0"/>
        <w:ind w:firstLine="709"/>
        <w:jc w:val="both"/>
        <w:rPr>
          <w:rFonts w:ascii="Times New Roman" w:hAnsi="Times New Roman"/>
          <w:color w:val="000000" w:themeColor="text1"/>
          <w:sz w:val="28"/>
          <w:szCs w:val="28"/>
        </w:rPr>
      </w:pPr>
      <w:r w:rsidRPr="000225C6">
        <w:rPr>
          <w:rFonts w:ascii="Times New Roman" w:hAnsi="Times New Roman"/>
          <w:bCs/>
          <w:color w:val="000000" w:themeColor="text1"/>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proofErr w:type="gramStart"/>
      <w:r w:rsidRPr="000225C6">
        <w:rPr>
          <w:rFonts w:ascii="Times New Roman" w:hAnsi="Times New Roman"/>
          <w:bCs/>
          <w:color w:val="000000" w:themeColor="text1"/>
          <w:sz w:val="28"/>
          <w:szCs w:val="28"/>
        </w:rPr>
        <w:t>жилья,  жилищно</w:t>
      </w:r>
      <w:proofErr w:type="gramEnd"/>
      <w:r w:rsidRPr="000225C6">
        <w:rPr>
          <w:rFonts w:ascii="Times New Roman" w:hAnsi="Times New Roman"/>
          <w:bCs/>
          <w:color w:val="000000" w:themeColor="text1"/>
          <w:sz w:val="28"/>
          <w:szCs w:val="28"/>
        </w:rPr>
        <w:t>-строительного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225C6" w:rsidRDefault="000E7BBF" w:rsidP="000E7BBF">
      <w:pPr>
        <w:autoSpaceDE w:val="0"/>
        <w:autoSpaceDN w:val="0"/>
        <w:adjustRightInd w:val="0"/>
        <w:ind w:firstLine="709"/>
        <w:jc w:val="both"/>
        <w:rPr>
          <w:rFonts w:ascii="Times New Roman" w:hAnsi="Times New Roman"/>
          <w:color w:val="000000" w:themeColor="text1"/>
          <w:sz w:val="28"/>
          <w:szCs w:val="28"/>
        </w:rPr>
      </w:pPr>
      <w:r w:rsidRPr="000225C6">
        <w:rPr>
          <w:rFonts w:ascii="Times New Roman" w:hAnsi="Times New Roman"/>
          <w:bCs/>
          <w:color w:val="000000" w:themeColor="text1"/>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225C6" w:rsidRDefault="000E7BBF" w:rsidP="000E7BBF">
      <w:pPr>
        <w:autoSpaceDE w:val="0"/>
        <w:autoSpaceDN w:val="0"/>
        <w:adjustRightInd w:val="0"/>
        <w:ind w:firstLine="709"/>
        <w:jc w:val="both"/>
        <w:rPr>
          <w:rFonts w:ascii="Times New Roman" w:hAnsi="Times New Roman"/>
          <w:color w:val="000000" w:themeColor="text1"/>
          <w:sz w:val="28"/>
          <w:szCs w:val="28"/>
        </w:rPr>
      </w:pPr>
      <w:r w:rsidRPr="000225C6">
        <w:rPr>
          <w:rFonts w:ascii="Times New Roman" w:hAnsi="Times New Roman"/>
          <w:bCs/>
          <w:color w:val="000000" w:themeColor="text1"/>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225C6" w:rsidRDefault="000E7BBF" w:rsidP="000E7BBF">
      <w:pPr>
        <w:autoSpaceDE w:val="0"/>
        <w:autoSpaceDN w:val="0"/>
        <w:adjustRightInd w:val="0"/>
        <w:ind w:firstLine="709"/>
        <w:jc w:val="both"/>
        <w:rPr>
          <w:rFonts w:ascii="Times New Roman" w:hAnsi="Times New Roman"/>
          <w:color w:val="000000" w:themeColor="text1"/>
          <w:sz w:val="28"/>
          <w:szCs w:val="28"/>
        </w:rPr>
      </w:pPr>
      <w:r w:rsidRPr="000225C6">
        <w:rPr>
          <w:rFonts w:ascii="Times New Roman" w:hAnsi="Times New Roman"/>
          <w:bCs/>
          <w:color w:val="000000" w:themeColor="text1"/>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225C6" w:rsidRDefault="000E7BBF" w:rsidP="000E7BBF">
      <w:pPr>
        <w:autoSpaceDE w:val="0"/>
        <w:autoSpaceDN w:val="0"/>
        <w:adjustRightInd w:val="0"/>
        <w:ind w:firstLine="709"/>
        <w:jc w:val="both"/>
        <w:rPr>
          <w:rFonts w:ascii="Times New Roman" w:hAnsi="Times New Roman"/>
          <w:bCs/>
          <w:color w:val="000000" w:themeColor="text1"/>
          <w:sz w:val="28"/>
          <w:szCs w:val="28"/>
        </w:rPr>
      </w:pPr>
      <w:r w:rsidRPr="000225C6">
        <w:rPr>
          <w:rFonts w:ascii="Times New Roman" w:hAnsi="Times New Roman"/>
          <w:bCs/>
          <w:color w:val="000000" w:themeColor="text1"/>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2A3F48" w:rsidRPr="000225C6" w:rsidRDefault="002A3F48" w:rsidP="002A3F48">
      <w:pPr>
        <w:autoSpaceDE w:val="0"/>
        <w:autoSpaceDN w:val="0"/>
        <w:adjustRightInd w:val="0"/>
        <w:ind w:firstLine="709"/>
        <w:jc w:val="both"/>
        <w:rPr>
          <w:rFonts w:ascii="Times New Roman" w:hAnsi="Times New Roman"/>
          <w:bCs/>
          <w:color w:val="000000" w:themeColor="text1"/>
          <w:sz w:val="28"/>
          <w:szCs w:val="28"/>
        </w:rPr>
      </w:pPr>
      <w:r w:rsidRPr="000225C6">
        <w:rPr>
          <w:rFonts w:ascii="Times New Roman" w:hAnsi="Times New Roman"/>
          <w:bCs/>
          <w:color w:val="000000" w:themeColor="text1"/>
          <w:sz w:val="28"/>
          <w:szCs w:val="28"/>
        </w:rPr>
        <w:t>6) о понуждении к исполнению предписания.</w:t>
      </w:r>
    </w:p>
    <w:p w:rsidR="002A3F48" w:rsidRPr="000225C6" w:rsidRDefault="002A3F48" w:rsidP="000E7BBF">
      <w:pPr>
        <w:autoSpaceDE w:val="0"/>
        <w:autoSpaceDN w:val="0"/>
        <w:adjustRightInd w:val="0"/>
        <w:ind w:firstLine="709"/>
        <w:jc w:val="both"/>
        <w:rPr>
          <w:rFonts w:ascii="Times New Roman" w:hAnsi="Times New Roman"/>
          <w:bCs/>
          <w:color w:val="000000" w:themeColor="text1"/>
          <w:sz w:val="28"/>
          <w:szCs w:val="28"/>
        </w:rPr>
      </w:pP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 xml:space="preserve">К отношениям, связанным с осуществлением муниципального </w:t>
      </w:r>
      <w:r w:rsidR="004304FD" w:rsidRPr="00733FF8">
        <w:rPr>
          <w:rFonts w:ascii="Times New Roman" w:hAnsi="Times New Roman"/>
          <w:sz w:val="28"/>
        </w:rPr>
        <w:t>контроля применяются</w:t>
      </w:r>
      <w:r w:rsidRPr="00733FF8">
        <w:rPr>
          <w:rFonts w:ascii="Times New Roman" w:hAnsi="Times New Roman"/>
          <w:sz w:val="28"/>
        </w:rPr>
        <w:t xml:space="preserve"> положения Федерального закона</w:t>
      </w:r>
      <w:r w:rsidR="00447E0F">
        <w:rPr>
          <w:rFonts w:ascii="Times New Roman" w:hAnsi="Times New Roman"/>
          <w:sz w:val="28"/>
        </w:rPr>
        <w:t xml:space="preserve"> </w:t>
      </w:r>
      <w:r w:rsidR="004304FD" w:rsidRPr="004304FD">
        <w:rPr>
          <w:rFonts w:ascii="Times New Roman" w:hAnsi="Times New Roman"/>
          <w:color w:val="000000" w:themeColor="text1"/>
          <w:sz w:val="28"/>
        </w:rPr>
        <w:t>№ 248-ФЗ от 31.07.2020г. «О государственном контроле (надзоре) и муниципальном контроле в РФ»</w:t>
      </w:r>
      <w:r w:rsidRPr="004304FD">
        <w:rPr>
          <w:rFonts w:ascii="Times New Roman" w:hAnsi="Times New Roman"/>
          <w:color w:val="000000" w:themeColor="text1"/>
          <w:sz w:val="28"/>
        </w:rPr>
        <w:t xml:space="preserve">.       </w:t>
      </w:r>
    </w:p>
    <w:p w:rsidR="000225C6" w:rsidRPr="004304FD" w:rsidRDefault="000E7BBF" w:rsidP="004304FD">
      <w:pPr>
        <w:pStyle w:val="HTML"/>
        <w:ind w:firstLine="709"/>
        <w:jc w:val="both"/>
        <w:rPr>
          <w:rFonts w:ascii="Times New Roman" w:hAnsi="Times New Roman" w:cs="Times New Roman"/>
          <w:color w:val="000000" w:themeColor="text1"/>
          <w:sz w:val="28"/>
          <w:szCs w:val="28"/>
        </w:rPr>
      </w:pPr>
      <w:r w:rsidRPr="004304FD">
        <w:rPr>
          <w:rFonts w:ascii="Times New Roman" w:hAnsi="Times New Roman" w:cs="Times New Roman"/>
          <w:color w:val="000000" w:themeColor="text1"/>
          <w:sz w:val="28"/>
          <w:szCs w:val="28"/>
        </w:rPr>
        <w:t>1.11.</w:t>
      </w:r>
      <w:r w:rsidR="004304FD">
        <w:rPr>
          <w:rFonts w:ascii="Times New Roman" w:hAnsi="Times New Roman" w:cs="Times New Roman"/>
          <w:color w:val="000000" w:themeColor="text1"/>
          <w:sz w:val="24"/>
          <w:szCs w:val="24"/>
        </w:rPr>
        <w:t xml:space="preserve"> </w:t>
      </w:r>
      <w:r w:rsidR="000225C6" w:rsidRPr="004304FD">
        <w:rPr>
          <w:rFonts w:ascii="Times New Roman" w:hAnsi="Times New Roman" w:cs="Times New Roman"/>
          <w:color w:val="000000" w:themeColor="text1"/>
          <w:sz w:val="28"/>
          <w:szCs w:val="28"/>
          <w:shd w:val="clear" w:color="auto" w:fill="FFFFFF"/>
        </w:rPr>
        <w:t xml:space="preserve">Информирование осуществляется посредством размещения соответствующих сведений на официальном сайте Администрации Кусинского </w:t>
      </w:r>
      <w:r w:rsidR="000225C6" w:rsidRPr="004304FD">
        <w:rPr>
          <w:rFonts w:ascii="Times New Roman" w:hAnsi="Times New Roman" w:cs="Times New Roman"/>
          <w:color w:val="000000" w:themeColor="text1"/>
          <w:sz w:val="28"/>
          <w:szCs w:val="28"/>
          <w:shd w:val="clear" w:color="auto" w:fill="FFFFFF"/>
        </w:rPr>
        <w:lastRenderedPageBreak/>
        <w:t>городского поселения в сети "Интернет", в средствах массовой информации и в иных формах в порядке, установленном </w:t>
      </w:r>
      <w:hyperlink r:id="rId12" w:anchor="A7S0NG" w:history="1">
        <w:r w:rsidR="000225C6" w:rsidRPr="004304FD">
          <w:rPr>
            <w:rStyle w:val="aa"/>
            <w:rFonts w:ascii="Times New Roman" w:hAnsi="Times New Roman"/>
            <w:color w:val="000000" w:themeColor="text1"/>
            <w:sz w:val="28"/>
            <w:szCs w:val="28"/>
            <w:shd w:val="clear" w:color="auto" w:fill="FFFFFF"/>
          </w:rPr>
          <w:t>статьей 46 Федерального закона N 248-ФЗ</w:t>
        </w:r>
      </w:hyperlink>
      <w:r w:rsidR="000225C6" w:rsidRPr="004304FD">
        <w:rPr>
          <w:rFonts w:ascii="Times New Roman" w:hAnsi="Times New Roman" w:cs="Times New Roman"/>
          <w:color w:val="000000" w:themeColor="text1"/>
          <w:sz w:val="28"/>
          <w:szCs w:val="28"/>
          <w:shd w:val="clear" w:color="auto" w:fill="FFFFFF"/>
        </w:rPr>
        <w:t>.</w:t>
      </w:r>
    </w:p>
    <w:p w:rsidR="004304FD" w:rsidRDefault="004304FD" w:rsidP="000E7BBF">
      <w:pPr>
        <w:pStyle w:val="ConsPlusTitle"/>
        <w:ind w:left="1543"/>
        <w:outlineLvl w:val="1"/>
        <w:rPr>
          <w:sz w:val="28"/>
        </w:rPr>
      </w:pPr>
    </w:p>
    <w:p w:rsidR="000E7BBF" w:rsidRPr="000E7BBF" w:rsidRDefault="000E7BBF" w:rsidP="000E7BBF">
      <w:pPr>
        <w:pStyle w:val="ConsPlusTitle"/>
        <w:ind w:left="1543"/>
        <w:outlineLvl w:val="1"/>
      </w:pPr>
      <w:r w:rsidRPr="000E7BBF">
        <w:rPr>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23F5A" w:rsidRPr="00523F5A" w:rsidRDefault="00523F5A" w:rsidP="000E7BBF">
      <w:pPr>
        <w:autoSpaceDE w:val="0"/>
        <w:autoSpaceDN w:val="0"/>
        <w:adjustRightInd w:val="0"/>
        <w:ind w:firstLine="709"/>
        <w:jc w:val="both"/>
        <w:rPr>
          <w:rFonts w:ascii="Times New Roman" w:hAnsi="Times New Roman"/>
          <w:sz w:val="28"/>
          <w:szCs w:val="24"/>
        </w:rPr>
      </w:pPr>
      <w:r>
        <w:rPr>
          <w:rFonts w:ascii="Times New Roman" w:hAnsi="Times New Roman"/>
          <w:sz w:val="28"/>
          <w:szCs w:val="24"/>
        </w:rPr>
        <w:t>в</w:t>
      </w:r>
      <w:r w:rsidRPr="00523F5A">
        <w:rPr>
          <w:rFonts w:ascii="Times New Roman" w:hAnsi="Times New Roman"/>
          <w:sz w:val="28"/>
          <w:szCs w:val="24"/>
        </w:rPr>
        <w:t>ысокий риск;</w:t>
      </w:r>
    </w:p>
    <w:p w:rsidR="000E7BBF" w:rsidRPr="00523F5A" w:rsidRDefault="000E7BBF" w:rsidP="000E7BBF">
      <w:pPr>
        <w:autoSpaceDE w:val="0"/>
        <w:autoSpaceDN w:val="0"/>
        <w:adjustRightInd w:val="0"/>
        <w:ind w:firstLine="709"/>
        <w:jc w:val="both"/>
        <w:rPr>
          <w:rFonts w:ascii="Times New Roman" w:hAnsi="Times New Roman"/>
          <w:sz w:val="28"/>
          <w:szCs w:val="24"/>
        </w:rPr>
      </w:pPr>
      <w:r w:rsidRPr="00523F5A">
        <w:rPr>
          <w:rFonts w:ascii="Times New Roman" w:hAnsi="Times New Roman"/>
          <w:sz w:val="28"/>
          <w:szCs w:val="24"/>
        </w:rPr>
        <w:t>средний риск;</w:t>
      </w:r>
    </w:p>
    <w:p w:rsidR="000E7BBF" w:rsidRPr="00523F5A" w:rsidRDefault="000E7BBF" w:rsidP="000E7BBF">
      <w:pPr>
        <w:autoSpaceDE w:val="0"/>
        <w:autoSpaceDN w:val="0"/>
        <w:adjustRightInd w:val="0"/>
        <w:ind w:firstLine="709"/>
        <w:jc w:val="both"/>
        <w:rPr>
          <w:rFonts w:ascii="Times New Roman" w:hAnsi="Times New Roman"/>
          <w:sz w:val="28"/>
          <w:szCs w:val="24"/>
        </w:rPr>
      </w:pPr>
      <w:r w:rsidRPr="00523F5A">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523F5A">
        <w:rPr>
          <w:rFonts w:ascii="Times New Roman" w:hAnsi="Times New Roman"/>
          <w:sz w:val="28"/>
          <w:szCs w:val="24"/>
        </w:rPr>
        <w:t>низкий риск.</w:t>
      </w:r>
    </w:p>
    <w:p w:rsidR="000E7BBF" w:rsidRPr="000E7BBF" w:rsidRDefault="000E7BBF" w:rsidP="004304FD">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 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2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3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3.1.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жилищного контроля.</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Разработанный органом муниципального жилищного контроля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В целях общественного обсуждения проект программы профилактики размещается на официальном сайте Администрации города Челябинска в информационно-телекоммуникационной сети "Интернет" (далее - сеть "Интернет") не позднее 1 октября года, предшествующего году реализации программы профилактики, с одновременным указанием способов подачи предложений по итогам его рассмотрения.</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Программа профилактики ежегодно утверждается актом органа муниципального жилищного контроля в срок до 20 декабря года, предшествующего году проведения профилактических мероприятий, и размещается на официальном сайте Администрации города Челябинска в сети "Интернет" в течение 5 дней со дня ее утверждения.</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3.2. При осуществлении муниципального жилищного контроля могут проводиться следующие виды профилактических мероприятий:</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информирование;</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консультирование;</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предостережение.</w:t>
      </w:r>
      <w:r w:rsidRPr="00EF3F6D">
        <w:rPr>
          <w:color w:val="000000" w:themeColor="text1"/>
          <w:sz w:val="28"/>
          <w:szCs w:val="28"/>
        </w:rPr>
        <w:br/>
      </w:r>
    </w:p>
    <w:p w:rsidR="006D557D" w:rsidRPr="00EF3F6D" w:rsidRDefault="006D557D" w:rsidP="00EF3F6D">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3.3. Информирование осуществляется посредством размещения соответствующих сведений на официальном сайте Администрации Кусинского городского поселения в сети "Интернет", в средствах массовой информации и в иных формах в порядке, установленном </w:t>
      </w:r>
      <w:hyperlink r:id="rId13" w:anchor="A7S0NG" w:history="1">
        <w:r w:rsidRPr="00EF3F6D">
          <w:rPr>
            <w:rStyle w:val="aa"/>
            <w:rFonts w:ascii="Times New Roman" w:hAnsi="Times New Roman"/>
            <w:color w:val="000000" w:themeColor="text1"/>
            <w:sz w:val="28"/>
            <w:szCs w:val="28"/>
          </w:rPr>
          <w:t>статьей 46 Федерального закона N 248-ФЗ</w:t>
        </w:r>
      </w:hyperlink>
      <w:r w:rsidRPr="00EF3F6D">
        <w:rPr>
          <w:color w:val="000000" w:themeColor="text1"/>
          <w:sz w:val="28"/>
          <w:szCs w:val="28"/>
        </w:rPr>
        <w:t>.</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3.4. Консультирование осуществляется в устной форме по обращениям контролируемых лиц и их представителей.</w:t>
      </w:r>
      <w:r w:rsidRPr="00EF3F6D">
        <w:rPr>
          <w:color w:val="000000" w:themeColor="text1"/>
          <w:sz w:val="28"/>
          <w:szCs w:val="28"/>
        </w:rPr>
        <w:br/>
      </w:r>
    </w:p>
    <w:p w:rsid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Консультирование может осуществляться должностным лицом органа муниципального жилищного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Консультирование осуществляется по следующим вопросам:</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 xml:space="preserve">1) разъяснение положений нормативных правовых актов, муниципальных правовых актов, содержащих обязательные требования, оценка соблюдения которых </w:t>
      </w:r>
      <w:r w:rsidRPr="00EF3F6D">
        <w:rPr>
          <w:color w:val="000000" w:themeColor="text1"/>
          <w:sz w:val="28"/>
          <w:szCs w:val="28"/>
        </w:rPr>
        <w:lastRenderedPageBreak/>
        <w:t>осуществляется в рамках муниципального жилищного контроля;</w:t>
      </w:r>
      <w:r w:rsidRPr="00EF3F6D">
        <w:rPr>
          <w:color w:val="000000" w:themeColor="text1"/>
          <w:sz w:val="28"/>
          <w:szCs w:val="28"/>
        </w:rPr>
        <w:br/>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EF3F6D" w:rsidRDefault="006D557D" w:rsidP="00EF3F6D">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2) разъяснение положений нормативных правовых актов, муниципальных правовых актов, регламентирующих порядок осуществления муниципального жилищного контроля;</w:t>
      </w:r>
    </w:p>
    <w:p w:rsidR="006D557D" w:rsidRPr="00EF3F6D" w:rsidRDefault="006D557D" w:rsidP="00EF3F6D">
      <w:pPr>
        <w:pStyle w:val="formattext"/>
        <w:spacing w:before="0" w:beforeAutospacing="0" w:after="0" w:afterAutospacing="0"/>
        <w:ind w:firstLine="480"/>
        <w:jc w:val="both"/>
        <w:textAlignment w:val="baseline"/>
        <w:rPr>
          <w:color w:val="000000" w:themeColor="text1"/>
          <w:sz w:val="28"/>
          <w:szCs w:val="28"/>
        </w:rPr>
      </w:pP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порядок обжалования решений уполномоченных органов, действий (бездействия) должностных лиц, осуществляющих муниципальный жилищный контроль;</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 выполнение предписания, выданного по итогам контрольного мероприятия.</w:t>
      </w:r>
      <w:r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сайте Администрации </w:t>
      </w:r>
      <w:r w:rsidR="00CE6392" w:rsidRPr="00EF3F6D">
        <w:rPr>
          <w:color w:val="000000" w:themeColor="text1"/>
          <w:sz w:val="28"/>
          <w:szCs w:val="28"/>
        </w:rPr>
        <w:t>Кусинского городского поселения</w:t>
      </w:r>
      <w:r w:rsidRPr="00EF3F6D">
        <w:rPr>
          <w:color w:val="000000" w:themeColor="text1"/>
          <w:sz w:val="28"/>
          <w:szCs w:val="28"/>
        </w:rPr>
        <w:t xml:space="preserve"> в сети "Интернет".</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По итогам консультирования информация в письменной форме контролируемым лицам и их представителям не предоставляется.</w:t>
      </w:r>
      <w:r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В случае поступления трех и более однотипных обращений контролируемых лиц (их представителей) консультирование осуществляется посредством размещения на сайте Администрации </w:t>
      </w:r>
      <w:r w:rsidR="00CE6392" w:rsidRPr="00EF3F6D">
        <w:rPr>
          <w:color w:val="000000" w:themeColor="text1"/>
          <w:sz w:val="28"/>
          <w:szCs w:val="28"/>
        </w:rPr>
        <w:t>Кусинского городского поселения</w:t>
      </w:r>
      <w:r w:rsidRPr="00EF3F6D">
        <w:rPr>
          <w:color w:val="000000" w:themeColor="text1"/>
          <w:sz w:val="28"/>
          <w:szCs w:val="28"/>
        </w:rPr>
        <w:t xml:space="preserve"> в сети "Интернет" письменного разъяснения, подписанного руководителем (заместителем руководителя) органа муниципального жилищного контроля.</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Контролируемое лицо вправе направить запрос о предоставлении письменного ответа в сроки, установленные </w:t>
      </w:r>
      <w:hyperlink r:id="rId14" w:anchor="7D20K3" w:history="1">
        <w:r w:rsidRPr="00EF3F6D">
          <w:rPr>
            <w:rStyle w:val="aa"/>
            <w:rFonts w:ascii="Times New Roman" w:hAnsi="Times New Roman"/>
            <w:color w:val="000000" w:themeColor="text1"/>
            <w:sz w:val="28"/>
            <w:szCs w:val="28"/>
          </w:rPr>
          <w:t>Федеральным законом от 2 мая 2006 года N 59-ФЗ "О порядке рассмотрения обращений граждан Российской Федерации"</w:t>
        </w:r>
      </w:hyperlink>
      <w:r w:rsidRPr="00EF3F6D">
        <w:rPr>
          <w:color w:val="000000" w:themeColor="text1"/>
          <w:sz w:val="28"/>
          <w:szCs w:val="28"/>
        </w:rPr>
        <w:t>.</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Консультирование в письменной форме осуществляется должностным лицом органа муниципального жилищного контроля в следующих случаях:</w:t>
      </w:r>
      <w:r w:rsidRPr="00EF3F6D">
        <w:rPr>
          <w:color w:val="000000" w:themeColor="text1"/>
          <w:sz w:val="28"/>
          <w:szCs w:val="28"/>
        </w:rPr>
        <w:br/>
      </w: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контролируемым лицом представлен письменный запрос о предоставлении письменного ответа по вопросам консультирования;</w:t>
      </w:r>
      <w:r w:rsidRPr="00EF3F6D">
        <w:rPr>
          <w:color w:val="000000" w:themeColor="text1"/>
          <w:sz w:val="28"/>
          <w:szCs w:val="28"/>
        </w:rPr>
        <w:br/>
      </w:r>
      <w:r w:rsidR="00CE6392" w:rsidRPr="00EF3F6D">
        <w:rPr>
          <w:color w:val="000000" w:themeColor="text1"/>
          <w:sz w:val="28"/>
          <w:szCs w:val="28"/>
        </w:rPr>
        <w:t xml:space="preserve">       </w:t>
      </w:r>
      <w:r w:rsidRPr="00EF3F6D">
        <w:rPr>
          <w:color w:val="000000" w:themeColor="text1"/>
          <w:sz w:val="28"/>
          <w:szCs w:val="28"/>
        </w:rPr>
        <w:t>2) за время устного консультирования предоставить ответ на поставленные вопросы невозможно;</w:t>
      </w:r>
      <w:r w:rsidRPr="00EF3F6D">
        <w:rPr>
          <w:color w:val="000000" w:themeColor="text1"/>
          <w:sz w:val="28"/>
          <w:szCs w:val="28"/>
        </w:rPr>
        <w:br/>
      </w:r>
      <w:r w:rsidR="00CE6392" w:rsidRPr="00EF3F6D">
        <w:rPr>
          <w:color w:val="000000" w:themeColor="text1"/>
          <w:sz w:val="28"/>
          <w:szCs w:val="28"/>
        </w:rPr>
        <w:t xml:space="preserve">       </w:t>
      </w:r>
      <w:r w:rsidRPr="00EF3F6D">
        <w:rPr>
          <w:color w:val="000000" w:themeColor="text1"/>
          <w:sz w:val="28"/>
          <w:szCs w:val="28"/>
        </w:rPr>
        <w:t>3) ответ на поставленные вопросы требует дополнительного запроса сведений в рамках межведомственного информационного взаимодействия.</w:t>
      </w:r>
      <w:r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Если поставленные во время консультирования вопросы не относятся к сфере вида муниципального жилищного контроля, должностным лицом органа муниципального жилищного контроля даются необходимые разъяснения по </w:t>
      </w:r>
      <w:r w:rsidRPr="00EF3F6D">
        <w:rPr>
          <w:color w:val="000000" w:themeColor="text1"/>
          <w:sz w:val="28"/>
          <w:szCs w:val="28"/>
        </w:rPr>
        <w:lastRenderedPageBreak/>
        <w:t>обращению в соответствующие органы власти или к соответствующим должностным лицам.</w:t>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Учет консультирований осуществляется органом муниципального жилищного контроля путем ведения журнала учета консультирований (на бумажном носителе либо в электронном виде) по форме, обеспечивающей учет информации.</w:t>
      </w:r>
      <w:r w:rsidRPr="00EF3F6D">
        <w:rPr>
          <w:color w:val="000000" w:themeColor="text1"/>
          <w:sz w:val="28"/>
          <w:szCs w:val="28"/>
        </w:rPr>
        <w:br/>
      </w:r>
    </w:p>
    <w:p w:rsidR="006D557D" w:rsidRPr="00EF3F6D" w:rsidRDefault="00CE6392"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3.5</w:t>
      </w:r>
      <w:r w:rsidR="006D557D" w:rsidRPr="00EF3F6D">
        <w:rPr>
          <w:color w:val="000000" w:themeColor="text1"/>
          <w:sz w:val="28"/>
          <w:szCs w:val="28"/>
        </w:rPr>
        <w:t>. При наличии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жилищного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rsidR="006D557D"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Составление, оформление и направление предостережения осуществляется не позднее пятнадцати календарных дней со дня получения органом муниципального жилищного контроля сведений о готовящихся нарушениях либо признаках нарушения обязательных требований.</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 xml:space="preserve">Решение об объявлении предостережения принимается </w:t>
      </w:r>
      <w:r w:rsidR="00CE6392" w:rsidRPr="00EF3F6D">
        <w:rPr>
          <w:color w:val="000000" w:themeColor="text1"/>
          <w:sz w:val="28"/>
          <w:szCs w:val="28"/>
        </w:rPr>
        <w:t>главой Кусинского городского поселения</w:t>
      </w:r>
      <w:r w:rsidRPr="00EF3F6D">
        <w:rPr>
          <w:color w:val="000000" w:themeColor="text1"/>
          <w:sz w:val="28"/>
          <w:szCs w:val="28"/>
        </w:rPr>
        <w:t>.</w:t>
      </w:r>
      <w:r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5" w:anchor="64U0IK" w:history="1">
        <w:r w:rsidRPr="00EF3F6D">
          <w:rPr>
            <w:rStyle w:val="aa"/>
            <w:rFonts w:ascii="Times New Roman" w:hAnsi="Times New Roman"/>
            <w:color w:val="000000" w:themeColor="text1"/>
            <w:sz w:val="28"/>
            <w:szCs w:val="28"/>
          </w:rPr>
          <w:t>Федеральным законом N 248-ФЗ</w:t>
        </w:r>
      </w:hyperlink>
      <w:r w:rsidRPr="00EF3F6D">
        <w:rPr>
          <w:color w:val="000000" w:themeColor="text1"/>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Контролируемое лицо в течение пятнадцати календарных дней со дня получения предостережения вправе подать в орган муниципального жилищного контроля, объявивший предостережение, возражение в отношении указанного предостережения, содержащее следующие сведения:</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наименование органа муниципального жилищного контроля, в который направляется возражение;</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идентификационный номер налогоплательщика - юридического лица, индивидуального предпринимателя, гражданина;</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 дату и номер предостережения;</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5) доводы, на основании которых контролируемое лицо не согласно с объявленным предостережением;</w:t>
      </w:r>
      <w:r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6D557D" w:rsidRPr="00EF3F6D" w:rsidRDefault="006D557D" w:rsidP="00EF3F6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7) личную подпись и дату.</w:t>
      </w:r>
      <w:r w:rsidRPr="00EF3F6D">
        <w:rPr>
          <w:color w:val="000000" w:themeColor="text1"/>
          <w:sz w:val="28"/>
          <w:szCs w:val="28"/>
        </w:rPr>
        <w:br/>
      </w: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CE6392"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Учет объявленных предостережений осуществляется органом муниципального жилищного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6D557D" w:rsidRPr="00EF3F6D" w:rsidRDefault="006D557D" w:rsidP="006D557D">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Орган муниципального жилищного контроля в течение пятнадцати календарных дней со дня регистрации возражения:</w:t>
      </w:r>
      <w:r w:rsidRPr="00EF3F6D">
        <w:rPr>
          <w:color w:val="000000" w:themeColor="text1"/>
          <w:sz w:val="28"/>
          <w:szCs w:val="28"/>
        </w:rPr>
        <w:br/>
      </w:r>
    </w:p>
    <w:p w:rsidR="006D557D" w:rsidRPr="00EF3F6D" w:rsidRDefault="006D557D" w:rsidP="006D557D">
      <w:pPr>
        <w:pStyle w:val="formattext"/>
        <w:spacing w:before="0" w:beforeAutospacing="0" w:after="0" w:afterAutospacing="0"/>
        <w:textAlignment w:val="baseline"/>
        <w:rPr>
          <w:color w:val="000000" w:themeColor="text1"/>
          <w:sz w:val="28"/>
          <w:szCs w:val="28"/>
        </w:rPr>
      </w:pP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обеспечивает объективное, всестороннее и своевременное рассмотрение возражения;</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направляет письменный ответ по существу поставленных в возражении вопросов.</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lastRenderedPageBreak/>
        <w:t>Повторно направленные возражения по тем же основаниям не рассматриваются органом муниципального жилищного контроля.</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По результатам рассмотрения возражения орган муниципального жилищного контроля принимает одно из следующих решений:</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удовлетворяет возражение в форме отмены объявленного предостережения;</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отказывает в удовлетворении возражения.</w:t>
      </w:r>
      <w:r w:rsidRPr="00EF3F6D">
        <w:rPr>
          <w:color w:val="000000" w:themeColor="text1"/>
          <w:sz w:val="28"/>
          <w:szCs w:val="28"/>
        </w:rPr>
        <w:br/>
      </w:r>
    </w:p>
    <w:p w:rsidR="006D557D" w:rsidRPr="00EF3F6D" w:rsidRDefault="006D557D"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Мотивированный ответ о результатах рассмотрения возражения органом муниципального жилищного контроля направляется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6D557D" w:rsidRDefault="006D557D" w:rsidP="000E7BBF">
      <w:pPr>
        <w:pStyle w:val="a8"/>
        <w:widowControl/>
        <w:tabs>
          <w:tab w:val="left" w:pos="1134"/>
        </w:tabs>
        <w:ind w:left="0"/>
        <w:jc w:val="center"/>
        <w:rPr>
          <w:rFonts w:ascii="Times New Roman" w:hAnsi="Times New Roman"/>
          <w:b/>
          <w:sz w:val="28"/>
          <w:lang w:val="ru-RU"/>
        </w:rPr>
      </w:pPr>
    </w:p>
    <w:p w:rsidR="000E7BBF" w:rsidRPr="005603E4" w:rsidRDefault="000E7BBF" w:rsidP="000E7BBF">
      <w:pPr>
        <w:pStyle w:val="a8"/>
        <w:widowControl/>
        <w:tabs>
          <w:tab w:val="left" w:pos="1134"/>
        </w:tabs>
        <w:ind w:left="0"/>
        <w:jc w:val="center"/>
        <w:rPr>
          <w:rFonts w:ascii="Times New Roman" w:hAnsi="Times New Roman"/>
          <w:b/>
          <w:sz w:val="28"/>
          <w:lang w:val="ru-RU"/>
        </w:rPr>
      </w:pPr>
      <w:r w:rsidRPr="005603E4">
        <w:rPr>
          <w:rFonts w:ascii="Times New Roman" w:hAnsi="Times New Roman"/>
          <w:b/>
          <w:sz w:val="28"/>
        </w:rPr>
        <w:t xml:space="preserve">4. Контрольные мероприятия, проводимые в рамках </w:t>
      </w:r>
    </w:p>
    <w:p w:rsidR="000E7BBF" w:rsidRPr="00500619" w:rsidRDefault="000E7BBF" w:rsidP="000E7BBF">
      <w:pPr>
        <w:pStyle w:val="a8"/>
        <w:widowControl/>
        <w:tabs>
          <w:tab w:val="left" w:pos="1134"/>
        </w:tabs>
        <w:ind w:left="0"/>
        <w:jc w:val="center"/>
        <w:rPr>
          <w:rFonts w:ascii="Times New Roman" w:hAnsi="Times New Roman"/>
          <w:b/>
          <w:sz w:val="28"/>
          <w:highlight w:val="yellow"/>
        </w:rPr>
      </w:pPr>
      <w:r w:rsidRPr="005603E4">
        <w:rPr>
          <w:rFonts w:ascii="Times New Roman" w:hAnsi="Times New Roman"/>
          <w:b/>
          <w:sz w:val="28"/>
        </w:rPr>
        <w:t xml:space="preserve">муниципального контроля </w:t>
      </w:r>
    </w:p>
    <w:p w:rsidR="000E7BBF" w:rsidRPr="00500619" w:rsidRDefault="000E7BBF" w:rsidP="000E7BBF">
      <w:pPr>
        <w:widowControl/>
        <w:tabs>
          <w:tab w:val="left" w:pos="1134"/>
        </w:tabs>
        <w:jc w:val="center"/>
        <w:rPr>
          <w:rFonts w:ascii="Times New Roman" w:hAnsi="Times New Roman"/>
          <w:color w:val="auto"/>
          <w:sz w:val="28"/>
          <w:highlight w:val="yellow"/>
        </w:rPr>
      </w:pP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При осуществлении муниципального жилищного контроля на территории города Челябинска плановые контрольные мероприятия не проводятся.</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Общие требования к проведению контрольных мероприятий установлены </w:t>
      </w:r>
      <w:hyperlink r:id="rId16" w:anchor="A9C0NQ" w:history="1">
        <w:r w:rsidRPr="00EF3F6D">
          <w:rPr>
            <w:rStyle w:val="aa"/>
            <w:rFonts w:ascii="Times New Roman" w:hAnsi="Times New Roman"/>
            <w:color w:val="000000" w:themeColor="text1"/>
            <w:sz w:val="28"/>
            <w:szCs w:val="28"/>
          </w:rPr>
          <w:t>главой 13 Федерального закона N 248-ФЗ</w:t>
        </w:r>
      </w:hyperlink>
      <w:r w:rsidRPr="00EF3F6D">
        <w:rPr>
          <w:color w:val="000000" w:themeColor="text1"/>
          <w:sz w:val="28"/>
          <w:szCs w:val="28"/>
        </w:rPr>
        <w:t>.</w:t>
      </w:r>
      <w:r w:rsidRPr="00EF3F6D">
        <w:rPr>
          <w:color w:val="000000" w:themeColor="text1"/>
          <w:sz w:val="28"/>
          <w:szCs w:val="28"/>
        </w:rPr>
        <w:br/>
      </w:r>
    </w:p>
    <w:p w:rsidR="00EF3F6D" w:rsidRDefault="00EF3F6D" w:rsidP="00EF3F6D">
      <w:pPr>
        <w:pStyle w:val="formattext"/>
        <w:spacing w:before="0" w:beforeAutospacing="0" w:after="0" w:afterAutospacing="0"/>
        <w:ind w:firstLine="480"/>
        <w:jc w:val="center"/>
        <w:textAlignment w:val="baseline"/>
        <w:rPr>
          <w:color w:val="000000" w:themeColor="text1"/>
          <w:sz w:val="28"/>
          <w:szCs w:val="28"/>
        </w:rPr>
      </w:pPr>
      <w:r w:rsidRPr="00EF3F6D">
        <w:rPr>
          <w:b/>
          <w:color w:val="000000" w:themeColor="text1"/>
          <w:sz w:val="28"/>
          <w:szCs w:val="28"/>
        </w:rPr>
        <w:t>4.1. Виды и порядок проведения контрольного мероприятия</w:t>
      </w:r>
      <w:r>
        <w:rPr>
          <w:b/>
          <w:color w:val="000000" w:themeColor="text1"/>
          <w:sz w:val="28"/>
          <w:szCs w:val="28"/>
        </w:rPr>
        <w:t>.</w:t>
      </w:r>
    </w:p>
    <w:p w:rsidR="00F37659" w:rsidRPr="00EF3F6D" w:rsidRDefault="00CE6392"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w:t>
      </w:r>
      <w:r w:rsidR="00EF3F6D">
        <w:rPr>
          <w:color w:val="000000" w:themeColor="text1"/>
          <w:sz w:val="28"/>
          <w:szCs w:val="28"/>
        </w:rPr>
        <w:t>1.1</w:t>
      </w:r>
      <w:r w:rsidR="00F37659" w:rsidRPr="00EF3F6D">
        <w:rPr>
          <w:color w:val="000000" w:themeColor="text1"/>
          <w:sz w:val="28"/>
          <w:szCs w:val="28"/>
        </w:rPr>
        <w:t>. При осуществлении муниципального жилищного контроля проводятся следующие контрольные мероприятия:</w:t>
      </w:r>
      <w:r w:rsidR="00F37659"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инспекционный визит;</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документарная проверка;</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выездная проверка.</w:t>
      </w:r>
      <w:r w:rsidRPr="00EF3F6D">
        <w:rPr>
          <w:color w:val="000000" w:themeColor="text1"/>
          <w:sz w:val="28"/>
          <w:szCs w:val="28"/>
        </w:rPr>
        <w:br/>
      </w:r>
    </w:p>
    <w:p w:rsidR="00F37659" w:rsidRPr="00EF3F6D" w:rsidRDefault="00CE6392"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w:t>
      </w:r>
      <w:r w:rsidR="00EF3F6D">
        <w:rPr>
          <w:color w:val="000000" w:themeColor="text1"/>
          <w:sz w:val="28"/>
          <w:szCs w:val="28"/>
        </w:rPr>
        <w:t>1</w:t>
      </w:r>
      <w:r w:rsidR="00F37659" w:rsidRPr="00EF3F6D">
        <w:rPr>
          <w:color w:val="000000" w:themeColor="text1"/>
          <w:sz w:val="28"/>
          <w:szCs w:val="28"/>
        </w:rPr>
        <w:t>.</w:t>
      </w:r>
      <w:r w:rsidR="00EF3F6D">
        <w:rPr>
          <w:color w:val="000000" w:themeColor="text1"/>
          <w:sz w:val="28"/>
          <w:szCs w:val="28"/>
        </w:rPr>
        <w:t>2.</w:t>
      </w:r>
      <w:r w:rsidR="00F37659" w:rsidRPr="00EF3F6D">
        <w:rPr>
          <w:color w:val="000000" w:themeColor="text1"/>
          <w:sz w:val="28"/>
          <w:szCs w:val="28"/>
        </w:rPr>
        <w:t xml:space="preserve"> Без взаимодействия с контролируемым лицом проводятся следующие контрольные мероприятия (далее - контрольные мероприятия без взаимодействия):</w:t>
      </w:r>
      <w:r w:rsidR="00F37659"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наблюдение за соблюдением обязательных требований;</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выездное обследование.</w:t>
      </w:r>
      <w:r w:rsidRPr="00EF3F6D">
        <w:rPr>
          <w:color w:val="000000" w:themeColor="text1"/>
          <w:sz w:val="28"/>
          <w:szCs w:val="28"/>
        </w:rPr>
        <w:br/>
      </w:r>
    </w:p>
    <w:p w:rsidR="00F37659" w:rsidRPr="00EF3F6D" w:rsidRDefault="00CE6392"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4.5</w:t>
      </w:r>
      <w:r w:rsidR="00F37659" w:rsidRPr="00EF3F6D">
        <w:rPr>
          <w:color w:val="000000" w:themeColor="text1"/>
          <w:sz w:val="28"/>
          <w:szCs w:val="28"/>
        </w:rPr>
        <w:t>. Внеплановые контрольные мероприятия, за исключением внеплановой документарной проверки, проводятся только после согласования с органами прокуратуры.</w:t>
      </w:r>
      <w:r w:rsidR="00F37659" w:rsidRPr="00EF3F6D">
        <w:rPr>
          <w:color w:val="000000" w:themeColor="text1"/>
          <w:sz w:val="28"/>
          <w:szCs w:val="28"/>
        </w:rPr>
        <w:br/>
      </w:r>
    </w:p>
    <w:p w:rsidR="00F37659" w:rsidRPr="00EF3F6D" w:rsidRDefault="00CE6392"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lastRenderedPageBreak/>
        <w:t>4.</w:t>
      </w:r>
      <w:r w:rsidR="00EF3F6D">
        <w:rPr>
          <w:color w:val="000000" w:themeColor="text1"/>
          <w:sz w:val="28"/>
          <w:szCs w:val="28"/>
        </w:rPr>
        <w:t>1</w:t>
      </w:r>
      <w:r w:rsidR="00F37659" w:rsidRPr="00EF3F6D">
        <w:rPr>
          <w:color w:val="000000" w:themeColor="text1"/>
          <w:sz w:val="28"/>
          <w:szCs w:val="28"/>
        </w:rPr>
        <w:t>.</w:t>
      </w:r>
      <w:r w:rsidR="00EF3F6D">
        <w:rPr>
          <w:color w:val="000000" w:themeColor="text1"/>
          <w:sz w:val="28"/>
          <w:szCs w:val="28"/>
        </w:rPr>
        <w:t>3.</w:t>
      </w:r>
      <w:r w:rsidR="00F37659" w:rsidRPr="00EF3F6D">
        <w:rPr>
          <w:color w:val="000000" w:themeColor="text1"/>
          <w:sz w:val="28"/>
          <w:szCs w:val="28"/>
        </w:rPr>
        <w:t xml:space="preserve"> Контрольные мероприятия, за исключением внеплановых контрольных мероприятий без взаимодействия, проводятся по следующим основаниям:</w:t>
      </w:r>
      <w:r w:rsidR="00F37659"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наличие у органа муниципального жилищного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 истечение срока исполнения решения органа муниципального жилищного контроля об устранении выявленного нарушения обязательных требований - в случаях, установленных </w:t>
      </w:r>
      <w:hyperlink r:id="rId17" w:anchor="AA40NM" w:history="1">
        <w:r w:rsidRPr="00EF3F6D">
          <w:rPr>
            <w:rStyle w:val="aa"/>
            <w:rFonts w:ascii="Times New Roman" w:hAnsi="Times New Roman"/>
            <w:color w:val="000000" w:themeColor="text1"/>
            <w:sz w:val="28"/>
            <w:szCs w:val="28"/>
          </w:rPr>
          <w:t>частью 1 статьи 95 Федерального закона N 248-ФЗ</w:t>
        </w:r>
      </w:hyperlink>
      <w:r w:rsidRPr="00EF3F6D">
        <w:rPr>
          <w:color w:val="000000" w:themeColor="text1"/>
          <w:sz w:val="28"/>
          <w:szCs w:val="28"/>
        </w:rPr>
        <w:t>.</w:t>
      </w:r>
      <w:r w:rsidRPr="00EF3F6D">
        <w:rPr>
          <w:color w:val="000000" w:themeColor="text1"/>
          <w:sz w:val="28"/>
          <w:szCs w:val="28"/>
        </w:rPr>
        <w:br/>
      </w:r>
    </w:p>
    <w:p w:rsidR="00F37659" w:rsidRPr="00EF3F6D" w:rsidRDefault="00CE6392"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w:t>
      </w:r>
      <w:r w:rsidR="00EF3F6D">
        <w:rPr>
          <w:color w:val="000000" w:themeColor="text1"/>
          <w:sz w:val="28"/>
          <w:szCs w:val="28"/>
        </w:rPr>
        <w:t>1</w:t>
      </w:r>
      <w:r w:rsidR="00F37659" w:rsidRPr="00EF3F6D">
        <w:rPr>
          <w:color w:val="000000" w:themeColor="text1"/>
          <w:sz w:val="28"/>
          <w:szCs w:val="28"/>
        </w:rPr>
        <w:t>.</w:t>
      </w:r>
      <w:r w:rsidR="00EF3F6D">
        <w:rPr>
          <w:color w:val="000000" w:themeColor="text1"/>
          <w:sz w:val="28"/>
          <w:szCs w:val="28"/>
        </w:rPr>
        <w:t>4.</w:t>
      </w:r>
      <w:r w:rsidR="00F37659" w:rsidRPr="00EF3F6D">
        <w:rPr>
          <w:color w:val="000000" w:themeColor="text1"/>
          <w:sz w:val="28"/>
          <w:szCs w:val="28"/>
        </w:rPr>
        <w:t xml:space="preserve"> Для проведения контрольных мероприятий издается приказ органа муниципального жилищного контроля, подписанный уполномоченным должностным лицом органа муниципального жилищного контроля (далее - приказ о проведении контрольного мероприятия).</w:t>
      </w:r>
      <w:r w:rsidR="00F37659"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В приказе о проведении контрольного мероприятия указываются сведения, установленные </w:t>
      </w:r>
      <w:hyperlink r:id="rId18" w:anchor="A8Q0NI" w:history="1">
        <w:r w:rsidRPr="00EF3F6D">
          <w:rPr>
            <w:rStyle w:val="aa"/>
            <w:rFonts w:ascii="Times New Roman" w:hAnsi="Times New Roman"/>
            <w:color w:val="000000" w:themeColor="text1"/>
            <w:sz w:val="28"/>
            <w:szCs w:val="28"/>
          </w:rPr>
          <w:t>частью 1 статьи 64 Федерального закона N 248-ФЗ</w:t>
        </w:r>
      </w:hyperlink>
      <w:r w:rsidRPr="00EF3F6D">
        <w:rPr>
          <w:color w:val="000000" w:themeColor="text1"/>
          <w:sz w:val="28"/>
          <w:szCs w:val="28"/>
        </w:rPr>
        <w:t>.</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EF3F6D">
        <w:rPr>
          <w:color w:val="000000" w:themeColor="text1"/>
          <w:sz w:val="28"/>
          <w:szCs w:val="28"/>
        </w:rPr>
        <w:br/>
      </w:r>
    </w:p>
    <w:p w:rsidR="00F37659" w:rsidRPr="00EF3F6D" w:rsidRDefault="00F37659" w:rsidP="00F37659">
      <w:pPr>
        <w:pStyle w:val="formattext"/>
        <w:spacing w:before="0" w:beforeAutospacing="0" w:after="0" w:afterAutospacing="0"/>
        <w:textAlignment w:val="baseline"/>
        <w:rPr>
          <w:color w:val="000000" w:themeColor="text1"/>
          <w:sz w:val="28"/>
          <w:szCs w:val="28"/>
        </w:rPr>
      </w:pPr>
    </w:p>
    <w:p w:rsidR="00F37659" w:rsidRPr="00EF3F6D" w:rsidRDefault="00CE6392"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4.</w:t>
      </w:r>
      <w:r w:rsidR="00EF3F6D">
        <w:rPr>
          <w:color w:val="000000" w:themeColor="text1"/>
          <w:sz w:val="28"/>
          <w:szCs w:val="28"/>
        </w:rPr>
        <w:t>1</w:t>
      </w:r>
      <w:r w:rsidR="00F37659" w:rsidRPr="00EF3F6D">
        <w:rPr>
          <w:color w:val="000000" w:themeColor="text1"/>
          <w:sz w:val="28"/>
          <w:szCs w:val="28"/>
        </w:rPr>
        <w:t>.</w:t>
      </w:r>
      <w:r w:rsidR="00EF3F6D">
        <w:rPr>
          <w:color w:val="000000" w:themeColor="text1"/>
          <w:sz w:val="28"/>
          <w:szCs w:val="28"/>
        </w:rPr>
        <w:t>5.</w:t>
      </w:r>
      <w:r w:rsidR="00F37659" w:rsidRPr="00EF3F6D">
        <w:rPr>
          <w:color w:val="000000" w:themeColor="text1"/>
          <w:sz w:val="28"/>
          <w:szCs w:val="28"/>
        </w:rPr>
        <w:t xml:space="preserve"> Контрольные мероприятия без взаимодействия проводятся должностными лицами органа муниципального жилищного контроля на основании заданий уполномоченных должностных лиц органа муниципального жилищного контроля, включая задания, содержащиеся в планах работы органа муниципального жилищного контроля.</w:t>
      </w:r>
      <w:r w:rsidR="00F37659" w:rsidRPr="00EF3F6D">
        <w:rPr>
          <w:color w:val="000000" w:themeColor="text1"/>
          <w:sz w:val="28"/>
          <w:szCs w:val="28"/>
        </w:rPr>
        <w:br/>
      </w:r>
    </w:p>
    <w:p w:rsidR="00F37659" w:rsidRPr="00EF3F6D" w:rsidRDefault="00CE6392"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4.</w:t>
      </w:r>
      <w:r w:rsidR="00EF3F6D">
        <w:rPr>
          <w:color w:val="000000" w:themeColor="text1"/>
          <w:sz w:val="28"/>
          <w:szCs w:val="28"/>
        </w:rPr>
        <w:t>1</w:t>
      </w:r>
      <w:r w:rsidR="00F37659" w:rsidRPr="00EF3F6D">
        <w:rPr>
          <w:color w:val="000000" w:themeColor="text1"/>
          <w:sz w:val="28"/>
          <w:szCs w:val="28"/>
        </w:rPr>
        <w:t>.</w:t>
      </w:r>
      <w:r w:rsidR="00EF3F6D">
        <w:rPr>
          <w:color w:val="000000" w:themeColor="text1"/>
          <w:sz w:val="28"/>
          <w:szCs w:val="28"/>
        </w:rPr>
        <w:t>6.</w:t>
      </w:r>
      <w:r w:rsidR="00F37659" w:rsidRPr="00EF3F6D">
        <w:rPr>
          <w:color w:val="000000" w:themeColor="text1"/>
          <w:sz w:val="28"/>
          <w:szCs w:val="28"/>
        </w:rPr>
        <w:t xml:space="preserve"> Для фиксации доказательств нарушений обязательных требований должностное лицо, осуществляющее муниципальный жилищный контроль, может </w:t>
      </w:r>
      <w:r w:rsidR="00F37659" w:rsidRPr="00EF3F6D">
        <w:rPr>
          <w:color w:val="000000" w:themeColor="text1"/>
          <w:sz w:val="28"/>
          <w:szCs w:val="28"/>
        </w:rPr>
        <w:lastRenderedPageBreak/>
        <w:t>использовать фотосъемку, аудио- и видеозапись, иные способы фиксации доказательств.</w:t>
      </w:r>
      <w:r w:rsidR="00F37659" w:rsidRPr="00EF3F6D">
        <w:rPr>
          <w:color w:val="000000" w:themeColor="text1"/>
          <w:sz w:val="28"/>
          <w:szCs w:val="28"/>
        </w:rPr>
        <w:br/>
      </w:r>
    </w:p>
    <w:p w:rsidR="00EF3F6D" w:rsidRDefault="00F37659"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При начале видеосъемки должностное лицо, проводящее контрольное мероприятие, объявляет о том, кем осуществляется фиксация, дату и место проведения фиксации, вид проводимого контрольного мероприятия и контрольного действия, участвующие лица представляются на видеозапись, называя фамилию, имя, отчество, место работы и должность, статус участника, описываются фиксируемые объекты, предметы, события.</w:t>
      </w:r>
    </w:p>
    <w:p w:rsidR="00F37659" w:rsidRPr="00EF3F6D" w:rsidRDefault="00F37659" w:rsidP="00F37659">
      <w:pPr>
        <w:pStyle w:val="formattext"/>
        <w:spacing w:before="0" w:beforeAutospacing="0" w:after="0" w:afterAutospacing="0"/>
        <w:textAlignment w:val="baseline"/>
        <w:rPr>
          <w:color w:val="000000" w:themeColor="text1"/>
          <w:sz w:val="28"/>
          <w:szCs w:val="28"/>
        </w:rPr>
      </w:pPr>
    </w:p>
    <w:p w:rsidR="00CE6392" w:rsidRPr="00EF3F6D" w:rsidRDefault="00F37659"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Содержание видеозаписи подлежит отражению в акте контрольного действия. 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F37659" w:rsidRPr="00EF3F6D" w:rsidRDefault="00F37659" w:rsidP="00F37659">
      <w:pPr>
        <w:pStyle w:val="formattext"/>
        <w:spacing w:before="0" w:beforeAutospacing="0" w:after="0" w:afterAutospacing="0"/>
        <w:textAlignment w:val="baseline"/>
        <w:rPr>
          <w:color w:val="000000" w:themeColor="text1"/>
          <w:sz w:val="28"/>
          <w:szCs w:val="28"/>
        </w:rPr>
      </w:pPr>
    </w:p>
    <w:p w:rsidR="00F37659" w:rsidRPr="00EF3F6D" w:rsidRDefault="00F37659"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жилищного контроля самостоятельно. В обязательном порядке фото- или </w:t>
      </w:r>
      <w:proofErr w:type="spellStart"/>
      <w:r w:rsidRPr="00EF3F6D">
        <w:rPr>
          <w:color w:val="000000" w:themeColor="text1"/>
          <w:sz w:val="28"/>
          <w:szCs w:val="28"/>
        </w:rPr>
        <w:t>видеофиксация</w:t>
      </w:r>
      <w:proofErr w:type="spellEnd"/>
      <w:r w:rsidRPr="00EF3F6D">
        <w:rPr>
          <w:color w:val="000000" w:themeColor="text1"/>
          <w:sz w:val="28"/>
          <w:szCs w:val="28"/>
        </w:rPr>
        <w:t xml:space="preserve"> доказательств нарушений обязательных требований осуществляется в случаях проведения досмотра в отсутствии контролируемого лица.</w:t>
      </w:r>
      <w:r w:rsidRPr="00EF3F6D">
        <w:rPr>
          <w:color w:val="000000" w:themeColor="text1"/>
          <w:sz w:val="28"/>
          <w:szCs w:val="28"/>
        </w:rPr>
        <w:br/>
      </w:r>
    </w:p>
    <w:p w:rsidR="00F37659" w:rsidRPr="00EF3F6D" w:rsidRDefault="00CE6392"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4.1</w:t>
      </w:r>
      <w:r w:rsidR="00F37659" w:rsidRPr="00EF3F6D">
        <w:rPr>
          <w:color w:val="000000" w:themeColor="text1"/>
          <w:sz w:val="28"/>
          <w:szCs w:val="28"/>
        </w:rPr>
        <w:t>.</w:t>
      </w:r>
      <w:r w:rsidR="00EF3F6D">
        <w:rPr>
          <w:color w:val="000000" w:themeColor="text1"/>
          <w:sz w:val="28"/>
          <w:szCs w:val="28"/>
        </w:rPr>
        <w:t>7.</w:t>
      </w:r>
      <w:r w:rsidR="00F37659" w:rsidRPr="00EF3F6D">
        <w:rPr>
          <w:color w:val="000000" w:themeColor="text1"/>
          <w:sz w:val="28"/>
          <w:szCs w:val="28"/>
        </w:rPr>
        <w:t xml:space="preserve"> Индивидуальный предприниматель, гражданин, являющиеся контролируемыми лицами, вправе представить в орган муниципального жилищного контроля информацию о невозможности присутствия при проведении контрольного мероприятия в следующих случаях:</w:t>
      </w:r>
      <w:r w:rsidR="00F37659"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r w:rsidRPr="00EF3F6D">
        <w:rPr>
          <w:color w:val="000000" w:themeColor="text1"/>
          <w:sz w:val="28"/>
          <w:szCs w:val="28"/>
        </w:rPr>
        <w:br/>
      </w:r>
    </w:p>
    <w:p w:rsidR="00F37659" w:rsidRPr="00EF3F6D" w:rsidRDefault="00F37659" w:rsidP="00CE6392">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временной нетрудоспособности на момент проведения контрольного мероприятия.</w:t>
      </w:r>
      <w:r w:rsidRPr="00EF3F6D">
        <w:rPr>
          <w:color w:val="000000" w:themeColor="text1"/>
          <w:sz w:val="28"/>
          <w:szCs w:val="28"/>
        </w:rPr>
        <w:br/>
      </w:r>
    </w:p>
    <w:p w:rsidR="00CE6392" w:rsidRPr="00EF3F6D" w:rsidRDefault="00F37659"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Информация о невозможности проведения контрольного мероприятия в отношении контролируемого лица направляется непосредственно контролируемым лицом или его законным представителем в орган муниципального жилищного контроля, вынесший решение о проведении контрольного мероприятия, на адрес, указанный в решении о проведении контрольного мероприятия.</w:t>
      </w:r>
    </w:p>
    <w:p w:rsidR="00F37659" w:rsidRPr="00EF3F6D" w:rsidRDefault="00F37659" w:rsidP="00F37659">
      <w:pPr>
        <w:pStyle w:val="formattext"/>
        <w:spacing w:before="0" w:beforeAutospacing="0" w:after="0" w:afterAutospacing="0"/>
        <w:textAlignment w:val="baseline"/>
        <w:rPr>
          <w:color w:val="000000" w:themeColor="text1"/>
          <w:sz w:val="28"/>
          <w:szCs w:val="28"/>
        </w:rPr>
      </w:pPr>
    </w:p>
    <w:p w:rsidR="00F37659" w:rsidRPr="00EF3F6D" w:rsidRDefault="00F37659" w:rsidP="00CE6392">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контролируемого лица при проведении контрольного мероприятия.</w:t>
      </w:r>
    </w:p>
    <w:p w:rsidR="00CE6392" w:rsidRPr="00EF3F6D" w:rsidRDefault="00CE6392" w:rsidP="00F37659">
      <w:pPr>
        <w:pStyle w:val="formattext"/>
        <w:shd w:val="clear" w:color="auto" w:fill="FFFFFF"/>
        <w:spacing w:before="0" w:beforeAutospacing="0" w:after="0" w:afterAutospacing="0"/>
        <w:ind w:firstLine="480"/>
        <w:textAlignment w:val="baseline"/>
        <w:rPr>
          <w:color w:val="000000" w:themeColor="text1"/>
          <w:sz w:val="28"/>
          <w:szCs w:val="28"/>
        </w:rPr>
      </w:pPr>
    </w:p>
    <w:p w:rsidR="00F37659" w:rsidRPr="00EF3F6D" w:rsidRDefault="00CE6392" w:rsidP="00CE6392">
      <w:pPr>
        <w:pStyle w:val="formattext"/>
        <w:shd w:val="clear" w:color="auto" w:fill="FFFFFF"/>
        <w:spacing w:before="0" w:beforeAutospacing="0" w:after="0" w:afterAutospacing="0"/>
        <w:ind w:left="480"/>
        <w:textAlignment w:val="baseline"/>
        <w:rPr>
          <w:color w:val="000000" w:themeColor="text1"/>
          <w:sz w:val="28"/>
          <w:szCs w:val="28"/>
        </w:rPr>
      </w:pPr>
      <w:r w:rsidRPr="00EF3F6D">
        <w:rPr>
          <w:color w:val="000000" w:themeColor="text1"/>
          <w:sz w:val="28"/>
          <w:szCs w:val="28"/>
        </w:rPr>
        <w:lastRenderedPageBreak/>
        <w:t>4.1</w:t>
      </w:r>
      <w:r w:rsidR="00EF3F6D">
        <w:rPr>
          <w:color w:val="000000" w:themeColor="text1"/>
          <w:sz w:val="28"/>
          <w:szCs w:val="28"/>
        </w:rPr>
        <w:t>.8</w:t>
      </w:r>
      <w:r w:rsidR="00F37659" w:rsidRPr="00EF3F6D">
        <w:rPr>
          <w:color w:val="000000" w:themeColor="text1"/>
          <w:sz w:val="28"/>
          <w:szCs w:val="28"/>
        </w:rPr>
        <w:t>. В ходе инспекционного визита могут совершаться следующие контрольные действия:</w:t>
      </w:r>
      <w:r w:rsidR="00F37659" w:rsidRPr="00EF3F6D">
        <w:rPr>
          <w:color w:val="000000" w:themeColor="text1"/>
          <w:sz w:val="28"/>
          <w:szCs w:val="28"/>
        </w:rPr>
        <w:br/>
        <w:t>1) осмотр;</w:t>
      </w:r>
      <w:r w:rsidR="00F37659"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опрос;</w:t>
      </w:r>
      <w:r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получение письменных объяснений;</w:t>
      </w:r>
      <w:r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4) инструментальное обследование;</w:t>
      </w:r>
      <w:r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Инспекционный визит проводится без предварительного уведомления контролируемого лица.</w:t>
      </w:r>
      <w:r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Срок проведения инспекционного визита в одном месте осуществления деятельности контролируемого лица либо на одном объекте (территории) не может превышать один рабочий день.</w:t>
      </w:r>
      <w:r w:rsidRPr="00EF3F6D">
        <w:rPr>
          <w:color w:val="000000" w:themeColor="text1"/>
          <w:sz w:val="28"/>
          <w:szCs w:val="28"/>
        </w:rPr>
        <w:br/>
      </w:r>
    </w:p>
    <w:p w:rsidR="00F37659" w:rsidRPr="00EF3F6D" w:rsidRDefault="00F37659" w:rsidP="00CE6392">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Контролируемые лица или их представители обязаны обеспечить беспрепятственный доступ должностного лица органа муниципального жилищного контроля в здания, сооружения, помещения.</w:t>
      </w:r>
      <w:r w:rsidRPr="00EF3F6D">
        <w:rPr>
          <w:color w:val="000000" w:themeColor="text1"/>
          <w:sz w:val="28"/>
          <w:szCs w:val="28"/>
        </w:rPr>
        <w:br/>
      </w:r>
    </w:p>
    <w:p w:rsidR="00EF3F6D" w:rsidRDefault="00F37659" w:rsidP="00B30836">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anchor="A8I0NH" w:history="1">
        <w:r w:rsidRPr="00EF3F6D">
          <w:rPr>
            <w:rStyle w:val="aa"/>
            <w:rFonts w:ascii="Times New Roman" w:hAnsi="Times New Roman"/>
            <w:color w:val="000000" w:themeColor="text1"/>
            <w:sz w:val="28"/>
            <w:szCs w:val="28"/>
          </w:rPr>
          <w:t>пунктами 3</w:t>
        </w:r>
      </w:hyperlink>
      <w:r w:rsidRPr="00EF3F6D">
        <w:rPr>
          <w:color w:val="000000" w:themeColor="text1"/>
          <w:sz w:val="28"/>
          <w:szCs w:val="28"/>
        </w:rPr>
        <w:t> - </w:t>
      </w:r>
      <w:hyperlink r:id="rId20" w:anchor="A8O0NK" w:history="1">
        <w:r w:rsidRPr="00EF3F6D">
          <w:rPr>
            <w:rStyle w:val="aa"/>
            <w:rFonts w:ascii="Times New Roman" w:hAnsi="Times New Roman"/>
            <w:color w:val="000000" w:themeColor="text1"/>
            <w:sz w:val="28"/>
            <w:szCs w:val="28"/>
          </w:rPr>
          <w:t>6 части 1</w:t>
        </w:r>
      </w:hyperlink>
      <w:r w:rsidRPr="00EF3F6D">
        <w:rPr>
          <w:color w:val="000000" w:themeColor="text1"/>
          <w:sz w:val="28"/>
          <w:szCs w:val="28"/>
        </w:rPr>
        <w:t>, </w:t>
      </w:r>
      <w:hyperlink r:id="rId21" w:anchor="AAU0NS" w:history="1">
        <w:r w:rsidRPr="00EF3F6D">
          <w:rPr>
            <w:rStyle w:val="aa"/>
            <w:rFonts w:ascii="Times New Roman" w:hAnsi="Times New Roman"/>
            <w:color w:val="000000" w:themeColor="text1"/>
            <w:sz w:val="28"/>
            <w:szCs w:val="28"/>
          </w:rPr>
          <w:t>частью 3 статьи 57</w:t>
        </w:r>
      </w:hyperlink>
      <w:r w:rsidRPr="00EF3F6D">
        <w:rPr>
          <w:color w:val="000000" w:themeColor="text1"/>
          <w:sz w:val="28"/>
          <w:szCs w:val="28"/>
        </w:rPr>
        <w:t> и </w:t>
      </w:r>
      <w:hyperlink r:id="rId22" w:anchor="A9M0NS" w:history="1">
        <w:r w:rsidRPr="00EF3F6D">
          <w:rPr>
            <w:rStyle w:val="aa"/>
            <w:rFonts w:ascii="Times New Roman" w:hAnsi="Times New Roman"/>
            <w:color w:val="000000" w:themeColor="text1"/>
            <w:sz w:val="28"/>
            <w:szCs w:val="28"/>
          </w:rPr>
          <w:t>частью 12 статьи 66 Федерального закона N 248-ФЗ</w:t>
        </w:r>
      </w:hyperlink>
      <w:r w:rsidRPr="00EF3F6D">
        <w:rPr>
          <w:color w:val="000000" w:themeColor="text1"/>
          <w:sz w:val="28"/>
          <w:szCs w:val="28"/>
        </w:rPr>
        <w:t>.</w:t>
      </w:r>
    </w:p>
    <w:p w:rsidR="00F37659" w:rsidRPr="00EF3F6D" w:rsidRDefault="00F37659" w:rsidP="00B30836">
      <w:pPr>
        <w:pStyle w:val="formattext"/>
        <w:shd w:val="clear" w:color="auto" w:fill="FFFFFF"/>
        <w:spacing w:before="0" w:beforeAutospacing="0" w:after="0" w:afterAutospacing="0"/>
        <w:ind w:firstLine="480"/>
        <w:jc w:val="both"/>
        <w:textAlignment w:val="baseline"/>
        <w:rPr>
          <w:color w:val="000000" w:themeColor="text1"/>
          <w:sz w:val="28"/>
          <w:szCs w:val="28"/>
        </w:rPr>
      </w:pPr>
    </w:p>
    <w:p w:rsidR="00F37659" w:rsidRPr="00EF3F6D" w:rsidRDefault="00B30836"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4.1</w:t>
      </w:r>
      <w:r w:rsidR="00EF3F6D">
        <w:rPr>
          <w:color w:val="000000" w:themeColor="text1"/>
          <w:sz w:val="28"/>
          <w:szCs w:val="28"/>
        </w:rPr>
        <w:t>.9</w:t>
      </w:r>
      <w:r w:rsidR="00F37659" w:rsidRPr="00EF3F6D">
        <w:rPr>
          <w:color w:val="000000" w:themeColor="text1"/>
          <w:sz w:val="28"/>
          <w:szCs w:val="28"/>
        </w:rPr>
        <w:t>. В ходе документарной проверки могут совершаться следующие контрольные действия:</w:t>
      </w:r>
      <w:r w:rsidR="00F37659"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получение письменных объяснений;</w:t>
      </w:r>
      <w:r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истребование документов.</w:t>
      </w:r>
      <w:r w:rsidRPr="00EF3F6D">
        <w:rPr>
          <w:color w:val="000000" w:themeColor="text1"/>
          <w:sz w:val="28"/>
          <w:szCs w:val="28"/>
        </w:rPr>
        <w:br/>
      </w:r>
    </w:p>
    <w:p w:rsidR="00B30836" w:rsidRPr="00EF3F6D" w:rsidRDefault="00F37659" w:rsidP="00B30836">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жилищного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жилищного контроля, а также период с момента направления контролируемому лицу информации органа муниципального жилищного контроля о </w:t>
      </w:r>
      <w:r w:rsidRPr="00EF3F6D">
        <w:rPr>
          <w:color w:val="000000" w:themeColor="text1"/>
          <w:sz w:val="28"/>
          <w:szCs w:val="28"/>
        </w:rPr>
        <w:lastRenderedPageBreak/>
        <w:t>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жилищного контроля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в орган муниципального жилищного контроля.</w:t>
      </w:r>
    </w:p>
    <w:p w:rsidR="00F37659" w:rsidRPr="00EF3F6D" w:rsidRDefault="00F37659" w:rsidP="00B30836">
      <w:pPr>
        <w:pStyle w:val="formattext"/>
        <w:shd w:val="clear" w:color="auto" w:fill="FFFFFF"/>
        <w:spacing w:before="0" w:beforeAutospacing="0" w:after="0" w:afterAutospacing="0"/>
        <w:ind w:firstLine="480"/>
        <w:jc w:val="both"/>
        <w:textAlignment w:val="baseline"/>
        <w:rPr>
          <w:color w:val="000000" w:themeColor="text1"/>
          <w:sz w:val="28"/>
          <w:szCs w:val="28"/>
        </w:rPr>
      </w:pP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Внеплановая документарная проверка проводится без согласования с органами прокуратуры.</w:t>
      </w:r>
      <w:r w:rsidRPr="00EF3F6D">
        <w:rPr>
          <w:color w:val="000000" w:themeColor="text1"/>
          <w:sz w:val="28"/>
          <w:szCs w:val="28"/>
        </w:rPr>
        <w:br/>
      </w:r>
    </w:p>
    <w:p w:rsidR="00F37659" w:rsidRPr="00EF3F6D" w:rsidRDefault="00B30836" w:rsidP="00B30836">
      <w:pPr>
        <w:pStyle w:val="formattext"/>
        <w:shd w:val="clear" w:color="auto" w:fill="FFFFFF"/>
        <w:spacing w:before="0" w:beforeAutospacing="0" w:after="0" w:afterAutospacing="0"/>
        <w:ind w:left="480"/>
        <w:textAlignment w:val="baseline"/>
        <w:rPr>
          <w:color w:val="000000" w:themeColor="text1"/>
          <w:sz w:val="28"/>
          <w:szCs w:val="28"/>
        </w:rPr>
      </w:pPr>
      <w:r w:rsidRPr="00EF3F6D">
        <w:rPr>
          <w:color w:val="000000" w:themeColor="text1"/>
          <w:sz w:val="28"/>
          <w:szCs w:val="28"/>
        </w:rPr>
        <w:t>4.1</w:t>
      </w:r>
      <w:r w:rsidR="00EF3F6D">
        <w:rPr>
          <w:color w:val="000000" w:themeColor="text1"/>
          <w:sz w:val="28"/>
          <w:szCs w:val="28"/>
        </w:rPr>
        <w:t>.10</w:t>
      </w:r>
      <w:r w:rsidR="00F37659" w:rsidRPr="00EF3F6D">
        <w:rPr>
          <w:color w:val="000000" w:themeColor="text1"/>
          <w:sz w:val="28"/>
          <w:szCs w:val="28"/>
        </w:rPr>
        <w:t>. В ходе проведения выездной проверки могут совершаться следующие контрольные действия:</w:t>
      </w:r>
      <w:r w:rsidR="00F37659" w:rsidRPr="00EF3F6D">
        <w:rPr>
          <w:color w:val="000000" w:themeColor="text1"/>
          <w:sz w:val="28"/>
          <w:szCs w:val="28"/>
        </w:rPr>
        <w:br/>
        <w:t>1) осмотр;</w:t>
      </w:r>
      <w:r w:rsidR="00F37659"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досмотр;</w:t>
      </w:r>
      <w:r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3) опрос;</w:t>
      </w:r>
      <w:r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4) получение письменных объяснений;</w:t>
      </w:r>
      <w:r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5) истребование документов;</w:t>
      </w:r>
      <w:r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6) инструментальное обследование.</w:t>
      </w:r>
      <w:r w:rsidRPr="00EF3F6D">
        <w:rPr>
          <w:color w:val="000000" w:themeColor="text1"/>
          <w:sz w:val="28"/>
          <w:szCs w:val="28"/>
        </w:rPr>
        <w:br/>
      </w:r>
    </w:p>
    <w:p w:rsidR="00EF3F6D" w:rsidRDefault="00F37659" w:rsidP="00B30836">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F3F6D">
        <w:rPr>
          <w:color w:val="000000" w:themeColor="text1"/>
          <w:sz w:val="28"/>
          <w:szCs w:val="28"/>
        </w:rPr>
        <w:t>микропредприятия</w:t>
      </w:r>
      <w:proofErr w:type="spellEnd"/>
      <w:r w:rsidRPr="00EF3F6D">
        <w:rPr>
          <w:color w:val="000000" w:themeColor="text1"/>
          <w:sz w:val="28"/>
          <w:szCs w:val="28"/>
        </w:rPr>
        <w:t>, за исключением выездной проверки, основанием для проведения которой является </w:t>
      </w:r>
      <w:hyperlink r:id="rId23" w:anchor="A8O0NK" w:history="1">
        <w:r w:rsidRPr="00EF3F6D">
          <w:rPr>
            <w:rStyle w:val="aa"/>
            <w:rFonts w:ascii="Times New Roman" w:hAnsi="Times New Roman"/>
            <w:color w:val="000000" w:themeColor="text1"/>
            <w:sz w:val="28"/>
            <w:szCs w:val="28"/>
          </w:rPr>
          <w:t>пункт 6 части 1 статьи 57 Федерального закона N 248-ФЗ</w:t>
        </w:r>
      </w:hyperlink>
      <w:r w:rsidRPr="00EF3F6D">
        <w:rPr>
          <w:color w:val="000000" w:themeColor="text1"/>
          <w:sz w:val="28"/>
          <w:szCs w:val="28"/>
        </w:rPr>
        <w:t xml:space="preserve"> и которая для </w:t>
      </w:r>
      <w:proofErr w:type="spellStart"/>
      <w:r w:rsidRPr="00EF3F6D">
        <w:rPr>
          <w:color w:val="000000" w:themeColor="text1"/>
          <w:sz w:val="28"/>
          <w:szCs w:val="28"/>
        </w:rPr>
        <w:t>микропредприятия</w:t>
      </w:r>
      <w:proofErr w:type="spellEnd"/>
      <w:r w:rsidRPr="00EF3F6D">
        <w:rPr>
          <w:color w:val="000000" w:themeColor="text1"/>
          <w:sz w:val="28"/>
          <w:szCs w:val="28"/>
        </w:rPr>
        <w:t xml:space="preserve"> не может продолжаться более сорока часов.</w:t>
      </w:r>
      <w:r w:rsidRPr="00EF3F6D">
        <w:rPr>
          <w:color w:val="000000" w:themeColor="text1"/>
          <w:sz w:val="28"/>
          <w:szCs w:val="28"/>
        </w:rPr>
        <w:b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4" w:anchor="A8I0NH" w:history="1">
        <w:r w:rsidRPr="00EF3F6D">
          <w:rPr>
            <w:rStyle w:val="aa"/>
            <w:rFonts w:ascii="Times New Roman" w:hAnsi="Times New Roman"/>
            <w:color w:val="000000" w:themeColor="text1"/>
            <w:sz w:val="28"/>
            <w:szCs w:val="28"/>
          </w:rPr>
          <w:t>пунктами 3</w:t>
        </w:r>
      </w:hyperlink>
      <w:r w:rsidRPr="00EF3F6D">
        <w:rPr>
          <w:color w:val="000000" w:themeColor="text1"/>
          <w:sz w:val="28"/>
          <w:szCs w:val="28"/>
        </w:rPr>
        <w:t> - </w:t>
      </w:r>
      <w:hyperlink r:id="rId25" w:anchor="A8O0NK" w:history="1">
        <w:r w:rsidRPr="00EF3F6D">
          <w:rPr>
            <w:rStyle w:val="aa"/>
            <w:rFonts w:ascii="Times New Roman" w:hAnsi="Times New Roman"/>
            <w:color w:val="000000" w:themeColor="text1"/>
            <w:sz w:val="28"/>
            <w:szCs w:val="28"/>
          </w:rPr>
          <w:t>6 части 1</w:t>
        </w:r>
      </w:hyperlink>
      <w:r w:rsidRPr="00EF3F6D">
        <w:rPr>
          <w:color w:val="000000" w:themeColor="text1"/>
          <w:sz w:val="28"/>
          <w:szCs w:val="28"/>
        </w:rPr>
        <w:t>, </w:t>
      </w:r>
      <w:hyperlink r:id="rId26" w:anchor="AAU0NS" w:history="1">
        <w:r w:rsidRPr="00EF3F6D">
          <w:rPr>
            <w:rStyle w:val="aa"/>
            <w:rFonts w:ascii="Times New Roman" w:hAnsi="Times New Roman"/>
            <w:color w:val="000000" w:themeColor="text1"/>
            <w:sz w:val="28"/>
            <w:szCs w:val="28"/>
          </w:rPr>
          <w:t>частью 3 статьи 57</w:t>
        </w:r>
      </w:hyperlink>
      <w:r w:rsidRPr="00EF3F6D">
        <w:rPr>
          <w:color w:val="000000" w:themeColor="text1"/>
          <w:sz w:val="28"/>
          <w:szCs w:val="28"/>
        </w:rPr>
        <w:t> и </w:t>
      </w:r>
      <w:hyperlink r:id="rId27" w:anchor="A9M0NS" w:history="1">
        <w:r w:rsidRPr="00EF3F6D">
          <w:rPr>
            <w:rStyle w:val="aa"/>
            <w:rFonts w:ascii="Times New Roman" w:hAnsi="Times New Roman"/>
            <w:color w:val="000000" w:themeColor="text1"/>
            <w:sz w:val="28"/>
            <w:szCs w:val="28"/>
          </w:rPr>
          <w:t>частями 12</w:t>
        </w:r>
      </w:hyperlink>
      <w:r w:rsidRPr="00EF3F6D">
        <w:rPr>
          <w:color w:val="000000" w:themeColor="text1"/>
          <w:sz w:val="28"/>
          <w:szCs w:val="28"/>
        </w:rPr>
        <w:t> и </w:t>
      </w:r>
      <w:hyperlink r:id="rId28" w:anchor="AA60NK" w:history="1">
        <w:r w:rsidRPr="00EF3F6D">
          <w:rPr>
            <w:rStyle w:val="aa"/>
            <w:rFonts w:ascii="Times New Roman" w:hAnsi="Times New Roman"/>
            <w:color w:val="000000" w:themeColor="text1"/>
            <w:sz w:val="28"/>
            <w:szCs w:val="28"/>
          </w:rPr>
          <w:t>12.1 статьи 66 Федерального закона N 248-ФЗ</w:t>
        </w:r>
      </w:hyperlink>
      <w:r w:rsidRPr="00EF3F6D">
        <w:rPr>
          <w:color w:val="000000" w:themeColor="text1"/>
          <w:sz w:val="28"/>
          <w:szCs w:val="28"/>
        </w:rPr>
        <w:t>.</w:t>
      </w:r>
    </w:p>
    <w:p w:rsidR="00F37659" w:rsidRPr="00EF3F6D" w:rsidRDefault="00B30836" w:rsidP="00F37659">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4.13</w:t>
      </w:r>
      <w:r w:rsidR="00F37659" w:rsidRPr="00EF3F6D">
        <w:rPr>
          <w:color w:val="000000" w:themeColor="text1"/>
          <w:sz w:val="28"/>
          <w:szCs w:val="28"/>
        </w:rPr>
        <w:t>.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имеющихся в органе муниципального жилищного контроля, а также данных, поступающих в ходе межведомственного информационного взаимодействия, предоставляемых контролируемыми лицами в рамках исполнения обязательных требований, содержащихся в государственных информационных системах, сети "Интернет", иных общедоступных данных.</w:t>
      </w:r>
      <w:r w:rsidR="00F37659"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lastRenderedPageBreak/>
        <w:t>Наблюдение за соблюдением обязательных требований может проводиться с использованием средств дистанционного взаимодействия, в том числе посредством аудио- или видеосвязи.</w:t>
      </w:r>
      <w:r w:rsidRPr="00EF3F6D">
        <w:rPr>
          <w:color w:val="000000" w:themeColor="text1"/>
          <w:sz w:val="28"/>
          <w:szCs w:val="28"/>
        </w:rPr>
        <w:br/>
      </w:r>
    </w:p>
    <w:p w:rsidR="00F37659" w:rsidRPr="00EF3F6D" w:rsidRDefault="00B30836"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4.1</w:t>
      </w:r>
      <w:r w:rsidR="00EF3F6D">
        <w:rPr>
          <w:color w:val="000000" w:themeColor="text1"/>
          <w:sz w:val="28"/>
          <w:szCs w:val="28"/>
        </w:rPr>
        <w:t>.11</w:t>
      </w:r>
      <w:r w:rsidR="00F37659" w:rsidRPr="00EF3F6D">
        <w:rPr>
          <w:color w:val="000000" w:themeColor="text1"/>
          <w:sz w:val="28"/>
          <w:szCs w:val="28"/>
        </w:rPr>
        <w:t>. Выездное обследование проводится по месту нахождения (осуществления деятельности) контролируемого лица (его обособленных подразделений) в целях визуальной оценки соблюдения им обязательных требований.</w:t>
      </w:r>
      <w:r w:rsidR="00F37659" w:rsidRPr="00EF3F6D">
        <w:rPr>
          <w:color w:val="000000" w:themeColor="text1"/>
          <w:sz w:val="28"/>
          <w:szCs w:val="28"/>
        </w:rPr>
        <w:br/>
      </w:r>
    </w:p>
    <w:p w:rsidR="00F37659" w:rsidRPr="00EF3F6D" w:rsidRDefault="00F37659" w:rsidP="00B3083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Выездное обследование может осуществляться посредством осмотра, инструментального обследования (с применением видеозаписи).</w:t>
      </w:r>
      <w:r w:rsidRPr="00EF3F6D">
        <w:rPr>
          <w:color w:val="000000" w:themeColor="text1"/>
          <w:sz w:val="28"/>
          <w:szCs w:val="28"/>
        </w:rPr>
        <w:br/>
      </w:r>
    </w:p>
    <w:p w:rsidR="00F37659" w:rsidRPr="00EF3F6D" w:rsidRDefault="00F37659" w:rsidP="00F37659">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Выездное обследование проводится без информирования контролируемого лица на основании заданий уполномоченных должностных лиц органа муниципального жилищного контроля.</w:t>
      </w:r>
    </w:p>
    <w:p w:rsidR="00EF3F6D" w:rsidRDefault="00EF3F6D" w:rsidP="000E7BBF">
      <w:pPr>
        <w:pStyle w:val="ConsPlusNormal"/>
        <w:tabs>
          <w:tab w:val="left" w:pos="284"/>
        </w:tabs>
        <w:ind w:firstLine="0"/>
        <w:jc w:val="center"/>
        <w:rPr>
          <w:b/>
          <w:sz w:val="28"/>
        </w:rPr>
      </w:pPr>
    </w:p>
    <w:p w:rsidR="000E7BBF" w:rsidRPr="00AF0988" w:rsidRDefault="000E7BBF" w:rsidP="000E7BBF">
      <w:pPr>
        <w:pStyle w:val="ConsPlusNormal"/>
        <w:tabs>
          <w:tab w:val="left" w:pos="284"/>
        </w:tabs>
        <w:ind w:firstLine="0"/>
        <w:jc w:val="center"/>
        <w:rPr>
          <w:b/>
          <w:sz w:val="28"/>
        </w:rPr>
      </w:pPr>
      <w:r w:rsidRPr="00AF0988">
        <w:rPr>
          <w:b/>
          <w:sz w:val="28"/>
        </w:rPr>
        <w:t>4.2.</w:t>
      </w:r>
      <w:r w:rsidRPr="000E7BBF">
        <w:rPr>
          <w:sz w:val="28"/>
        </w:rPr>
        <w:t xml:space="preserve"> </w:t>
      </w:r>
      <w:r w:rsidRPr="00AF0988">
        <w:rPr>
          <w:b/>
          <w:sz w:val="28"/>
        </w:rPr>
        <w:t>Меры, принимаемые Контрольным органом по результатам контрольных мероприятий</w:t>
      </w:r>
    </w:p>
    <w:p w:rsidR="000E7BBF" w:rsidRPr="00AF0988" w:rsidRDefault="000E7BBF" w:rsidP="000E7BBF">
      <w:pPr>
        <w:pStyle w:val="ConsPlusNormal"/>
        <w:ind w:firstLine="709"/>
        <w:jc w:val="center"/>
        <w:rPr>
          <w:b/>
          <w:color w:val="000000"/>
          <w:sz w:val="28"/>
        </w:rPr>
      </w:pPr>
    </w:p>
    <w:p w:rsidR="000E7BBF" w:rsidRPr="003E666D" w:rsidRDefault="000E7BBF" w:rsidP="00707B35">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w:t>
      </w:r>
      <w:r w:rsidRPr="000E7BBF">
        <w:rPr>
          <w:color w:val="000000"/>
          <w:sz w:val="28"/>
        </w:rPr>
        <w:t>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B20D87">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00B20D87" w:rsidRPr="00B20D87">
        <w:rPr>
          <w:sz w:val="28"/>
        </w:rPr>
        <w:lastRenderedPageBreak/>
        <w:t>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DE5228" w:rsidRPr="00DE5228" w:rsidRDefault="000E7BBF" w:rsidP="00DE5228">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00F27FB8">
        <w:rPr>
          <w:rFonts w:ascii="Times New Roman" w:hAnsi="Times New Roman"/>
          <w:sz w:val="28"/>
          <w:lang w:val="ru-RU"/>
        </w:rPr>
        <w:t xml:space="preserve">. </w:t>
      </w:r>
      <w:r w:rsidR="00DE5228" w:rsidRPr="00DE5228">
        <w:rPr>
          <w:rFonts w:ascii="Times New Roman" w:hAnsi="Times New Roman"/>
          <w:sz w:val="28"/>
          <w:szCs w:val="28"/>
          <w:lang w:val="ru-RU"/>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w:t>
      </w:r>
      <w:r w:rsidR="00DE5228">
        <w:rPr>
          <w:rFonts w:ascii="Times New Roman" w:hAnsi="Times New Roman"/>
          <w:sz w:val="28"/>
          <w:szCs w:val="28"/>
          <w:lang w:val="ru-RU"/>
        </w:rPr>
        <w:t>ст. 90.2. ФЗ № 248</w:t>
      </w:r>
      <w:r w:rsidR="00DE5228" w:rsidRPr="00DE5228">
        <w:rPr>
          <w:rFonts w:ascii="Times New Roman" w:hAnsi="Times New Roman"/>
          <w:sz w:val="28"/>
          <w:szCs w:val="28"/>
          <w:lang w:val="ru-RU"/>
        </w:rPr>
        <w:t>).</w:t>
      </w:r>
    </w:p>
    <w:p w:rsidR="00DE5228" w:rsidRPr="00DE5228" w:rsidRDefault="00DE5228" w:rsidP="00DE5228">
      <w:pPr>
        <w:pStyle w:val="a8"/>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4.2.3</w:t>
      </w:r>
      <w:r w:rsidRPr="00DE5228">
        <w:rPr>
          <w:rFonts w:ascii="Times New Roman" w:hAnsi="Times New Roman"/>
          <w:sz w:val="28"/>
          <w:szCs w:val="28"/>
          <w:lang w:val="ru-RU"/>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ч</w:t>
      </w:r>
      <w:r>
        <w:rPr>
          <w:rFonts w:ascii="Times New Roman" w:hAnsi="Times New Roman"/>
          <w:sz w:val="28"/>
          <w:szCs w:val="28"/>
          <w:lang w:val="ru-RU"/>
        </w:rPr>
        <w:t>.</w:t>
      </w:r>
      <w:r w:rsidRPr="00DE5228">
        <w:rPr>
          <w:rFonts w:ascii="Times New Roman" w:hAnsi="Times New Roman"/>
          <w:sz w:val="28"/>
          <w:szCs w:val="28"/>
          <w:lang w:val="ru-RU"/>
        </w:rPr>
        <w:t xml:space="preserve"> 2 </w:t>
      </w:r>
      <w:r>
        <w:rPr>
          <w:rFonts w:ascii="Times New Roman" w:hAnsi="Times New Roman"/>
          <w:sz w:val="28"/>
          <w:szCs w:val="28"/>
          <w:lang w:val="ru-RU"/>
        </w:rPr>
        <w:t>ст. 91 ФЗ № 248</w:t>
      </w:r>
      <w:r w:rsidRPr="00DE5228">
        <w:rPr>
          <w:rFonts w:ascii="Times New Roman" w:hAnsi="Times New Roman"/>
          <w:sz w:val="28"/>
          <w:szCs w:val="28"/>
          <w:lang w:val="ru-RU"/>
        </w:rPr>
        <w:t>, подлежат отмене контрольным органом, проводившим контрольное мероприятие, вышестоящим контрольным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DE5228" w:rsidRDefault="000E7BBF" w:rsidP="00DE5228">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4.2.</w:t>
      </w:r>
      <w:r w:rsidR="00DE5228">
        <w:rPr>
          <w:rFonts w:ascii="Times New Roman" w:hAnsi="Times New Roman" w:cs="Times New Roman"/>
          <w:sz w:val="28"/>
          <w:szCs w:val="28"/>
        </w:rPr>
        <w:t>4</w:t>
      </w:r>
      <w:r w:rsidRPr="000E7BBF">
        <w:rPr>
          <w:rFonts w:ascii="Times New Roman" w:hAnsi="Times New Roman" w:cs="Times New Roman"/>
          <w:sz w:val="28"/>
          <w:szCs w:val="28"/>
        </w:rPr>
        <w:t xml:space="preserve">. </w:t>
      </w:r>
      <w:r w:rsidR="00DE5228" w:rsidRPr="00DE5228">
        <w:rPr>
          <w:rFonts w:ascii="Times New Roman" w:hAnsi="Times New Roman" w:cs="Times New Roman"/>
          <w:sz w:val="28"/>
          <w:szCs w:val="28"/>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6D3D38" w:rsidRDefault="006D3D38" w:rsidP="006D3D38">
      <w:pPr>
        <w:pStyle w:val="HTML"/>
        <w:ind w:firstLine="709"/>
        <w:jc w:val="both"/>
        <w:rPr>
          <w:rFonts w:ascii="Times New Roman" w:hAnsi="Times New Roman" w:cs="Times New Roman"/>
          <w:sz w:val="28"/>
          <w:szCs w:val="28"/>
        </w:rPr>
      </w:pPr>
      <w:r>
        <w:rPr>
          <w:rFonts w:ascii="Times New Roman" w:hAnsi="Times New Roman" w:cs="Times New Roman"/>
          <w:sz w:val="28"/>
          <w:szCs w:val="28"/>
        </w:rPr>
        <w:t>4.2.5. Информация об исполнении решения контрольного органа в полном объеме вносится в единый реестр контрольных мероприятий.</w:t>
      </w:r>
    </w:p>
    <w:p w:rsidR="006F6A0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 xml:space="preserve">   4.2.6.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6F6A0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b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p>
    <w:p w:rsidR="006F6A0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EF3F6D">
        <w:rPr>
          <w:color w:val="000000" w:themeColor="text1"/>
          <w:sz w:val="28"/>
          <w:szCs w:val="28"/>
        </w:rPr>
        <w:br/>
      </w:r>
    </w:p>
    <w:p w:rsidR="00B30836" w:rsidRPr="00EF3F6D" w:rsidRDefault="00B30836" w:rsidP="00B30836">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4.2.7.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r w:rsidRPr="00EF3F6D">
        <w:rPr>
          <w:color w:val="000000" w:themeColor="text1"/>
          <w:sz w:val="28"/>
          <w:szCs w:val="28"/>
        </w:rPr>
        <w:br/>
      </w:r>
    </w:p>
    <w:p w:rsid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Должностное лицо органа муниципального жилищного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B30836" w:rsidRPr="00EF3F6D" w:rsidRDefault="00B30836" w:rsidP="00B30836">
      <w:pPr>
        <w:pStyle w:val="formattext"/>
        <w:spacing w:before="0" w:beforeAutospacing="0" w:after="0" w:afterAutospacing="0"/>
        <w:textAlignment w:val="baseline"/>
        <w:rPr>
          <w:color w:val="000000" w:themeColor="text1"/>
          <w:sz w:val="28"/>
          <w:szCs w:val="28"/>
        </w:rPr>
      </w:pPr>
    </w:p>
    <w:p w:rsidR="006F6A06" w:rsidRPr="00EF3F6D" w:rsidRDefault="00B30836" w:rsidP="006F6A0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В случае выявления при проведении контрольного мероприятия нарушений контролируемым лицом обязательных требований орган муниципального жилищного контроля в пределах полномочий, предусмотренных законодательством Российской Федерации, обязан принять решение, предусмотренное </w:t>
      </w:r>
      <w:hyperlink r:id="rId29" w:anchor="AAI0NR" w:history="1">
        <w:r w:rsidRPr="00EF3F6D">
          <w:rPr>
            <w:rStyle w:val="aa"/>
            <w:rFonts w:ascii="Times New Roman" w:hAnsi="Times New Roman"/>
            <w:color w:val="000000" w:themeColor="text1"/>
            <w:sz w:val="28"/>
            <w:szCs w:val="28"/>
          </w:rPr>
          <w:t>частью 2 статьи 90 Федерального закона N 248-ФЗ</w:t>
        </w:r>
      </w:hyperlink>
      <w:r w:rsidRPr="00EF3F6D">
        <w:rPr>
          <w:color w:val="000000" w:themeColor="text1"/>
          <w:sz w:val="28"/>
          <w:szCs w:val="28"/>
        </w:rPr>
        <w:t>.</w:t>
      </w:r>
    </w:p>
    <w:p w:rsidR="00B30836" w:rsidRPr="00EF3F6D" w:rsidRDefault="00B30836" w:rsidP="006F6A06">
      <w:pPr>
        <w:pStyle w:val="formattext"/>
        <w:spacing w:before="0" w:beforeAutospacing="0" w:after="0" w:afterAutospacing="0"/>
        <w:ind w:firstLine="480"/>
        <w:jc w:val="both"/>
        <w:textAlignment w:val="baseline"/>
        <w:rPr>
          <w:color w:val="000000" w:themeColor="text1"/>
          <w:sz w:val="28"/>
          <w:szCs w:val="28"/>
        </w:rPr>
      </w:pP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4.2.7.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жилищного контроля могут быть приняты следующие решения:</w:t>
      </w:r>
      <w:r w:rsidRPr="00EF3F6D">
        <w:rPr>
          <w:color w:val="000000" w:themeColor="text1"/>
          <w:sz w:val="28"/>
          <w:szCs w:val="28"/>
        </w:rPr>
        <w:br/>
      </w:r>
    </w:p>
    <w:p w:rsidR="00B30836" w:rsidRPr="00EF3F6D" w:rsidRDefault="00B30836" w:rsidP="00B30836">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о проведении внепланового контрольного мероприятия в соответствии со </w:t>
      </w:r>
      <w:hyperlink r:id="rId30" w:anchor="A8U0NM" w:history="1">
        <w:r w:rsidRPr="00EF3F6D">
          <w:rPr>
            <w:rStyle w:val="aa"/>
            <w:rFonts w:ascii="Times New Roman" w:hAnsi="Times New Roman"/>
            <w:color w:val="000000" w:themeColor="text1"/>
            <w:sz w:val="28"/>
            <w:szCs w:val="28"/>
          </w:rPr>
          <w:t>статьей 60 Федерального закона N 248-ФЗ</w:t>
        </w:r>
      </w:hyperlink>
      <w:r w:rsidRPr="00EF3F6D">
        <w:rPr>
          <w:color w:val="000000" w:themeColor="text1"/>
          <w:sz w:val="28"/>
          <w:szCs w:val="28"/>
        </w:rPr>
        <w:t>;</w:t>
      </w:r>
      <w:r w:rsidRPr="00EF3F6D">
        <w:rPr>
          <w:color w:val="000000" w:themeColor="text1"/>
          <w:sz w:val="28"/>
          <w:szCs w:val="28"/>
        </w:rPr>
        <w:br/>
      </w:r>
    </w:p>
    <w:p w:rsidR="00B30836" w:rsidRPr="00EF3F6D" w:rsidRDefault="00B30836" w:rsidP="00B30836">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2) об объявлении предостережения.</w:t>
      </w:r>
      <w:r w:rsidRPr="00EF3F6D">
        <w:rPr>
          <w:color w:val="000000" w:themeColor="text1"/>
          <w:sz w:val="28"/>
          <w:szCs w:val="28"/>
        </w:rPr>
        <w:br/>
      </w:r>
    </w:p>
    <w:p w:rsidR="00B30836" w:rsidRPr="00EF3F6D" w:rsidRDefault="00B30836" w:rsidP="00B30836">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4.2.8. По результатам проведения выездного обследования не может быть принято решение, предусмотренное </w:t>
      </w:r>
      <w:hyperlink r:id="rId31" w:anchor="AAM0NT" w:history="1">
        <w:r w:rsidRPr="00EF3F6D">
          <w:rPr>
            <w:rStyle w:val="aa"/>
            <w:rFonts w:ascii="Times New Roman" w:hAnsi="Times New Roman"/>
            <w:color w:val="000000" w:themeColor="text1"/>
            <w:sz w:val="28"/>
            <w:szCs w:val="28"/>
          </w:rPr>
          <w:t>пунктом 2 части 2 статьи 90 Федерального закона N 248-ФЗ</w:t>
        </w:r>
      </w:hyperlink>
      <w:r w:rsidRPr="00EF3F6D">
        <w:rPr>
          <w:color w:val="000000" w:themeColor="text1"/>
          <w:sz w:val="28"/>
          <w:szCs w:val="28"/>
        </w:rPr>
        <w:t>.</w:t>
      </w:r>
      <w:r w:rsidRPr="00EF3F6D">
        <w:rPr>
          <w:color w:val="000000" w:themeColor="text1"/>
          <w:sz w:val="28"/>
          <w:szCs w:val="28"/>
        </w:rPr>
        <w:br/>
      </w: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lastRenderedPageBreak/>
        <w:t>4.2.9. Доклад о правоприменительной практике муниципального жилищного контроля готовится органом муниципального жилищного контроля ежегодно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B30836" w:rsidRPr="00EF3F6D" w:rsidRDefault="00B30836" w:rsidP="00B30836">
      <w:pPr>
        <w:pStyle w:val="formattext"/>
        <w:spacing w:before="0" w:beforeAutospacing="0" w:after="0" w:afterAutospacing="0"/>
        <w:textAlignment w:val="baseline"/>
        <w:rPr>
          <w:color w:val="000000" w:themeColor="text1"/>
          <w:sz w:val="28"/>
          <w:szCs w:val="28"/>
        </w:rPr>
      </w:pPr>
    </w:p>
    <w:p w:rsidR="00B30836" w:rsidRPr="00EF3F6D" w:rsidRDefault="00B30836" w:rsidP="00B30836">
      <w:pPr>
        <w:pStyle w:val="formattext"/>
        <w:spacing w:before="0" w:beforeAutospacing="0" w:after="0" w:afterAutospacing="0"/>
        <w:ind w:firstLine="480"/>
        <w:textAlignment w:val="baseline"/>
        <w:rPr>
          <w:color w:val="000000" w:themeColor="text1"/>
          <w:sz w:val="28"/>
          <w:szCs w:val="28"/>
        </w:rPr>
      </w:pPr>
      <w:r w:rsidRPr="00EF3F6D">
        <w:rPr>
          <w:color w:val="000000" w:themeColor="text1"/>
          <w:sz w:val="28"/>
          <w:szCs w:val="28"/>
        </w:rPr>
        <w:t>Требования, предъявляемые к подготовке докладов, устанавливаются Правительством Российской Федерации.</w:t>
      </w:r>
      <w:r w:rsidRPr="00EF3F6D">
        <w:rPr>
          <w:color w:val="000000" w:themeColor="text1"/>
          <w:sz w:val="28"/>
          <w:szCs w:val="28"/>
        </w:rPr>
        <w:br/>
      </w: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Орган муниципального жилищного контроля обеспечивает публичное обсуждение проекта доклада о правоприменительной практике путем его размещения на официальном сайте Администрации города Челябинска в сети "Интернет".</w:t>
      </w:r>
    </w:p>
    <w:p w:rsidR="00B30836" w:rsidRPr="00EF3F6D" w:rsidRDefault="00B30836" w:rsidP="00B30836">
      <w:pPr>
        <w:pStyle w:val="formattext"/>
        <w:spacing w:before="0" w:beforeAutospacing="0" w:after="0" w:afterAutospacing="0"/>
        <w:textAlignment w:val="baseline"/>
        <w:rPr>
          <w:color w:val="000000" w:themeColor="text1"/>
          <w:sz w:val="28"/>
          <w:szCs w:val="28"/>
        </w:rPr>
      </w:pPr>
    </w:p>
    <w:p w:rsidR="00B30836" w:rsidRPr="00EF3F6D" w:rsidRDefault="00B30836" w:rsidP="00B30836">
      <w:pPr>
        <w:pStyle w:val="formattext"/>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Доклад о правоприменительной практике утверждается решением руководителя (заместителя руководителя) органа муниципального жилищного контроля и размещается на официальном сайте Администрации Кусинского городского поселения в сети "Интернет" не позднее 15 марта года, следующего за отчетным годом.</w:t>
      </w:r>
    </w:p>
    <w:p w:rsidR="00D51165" w:rsidRPr="00D51165" w:rsidRDefault="00D51165" w:rsidP="00A930C9">
      <w:pPr>
        <w:pStyle w:val="a8"/>
        <w:widowControl/>
        <w:tabs>
          <w:tab w:val="left" w:pos="1134"/>
        </w:tabs>
        <w:ind w:left="0" w:firstLine="709"/>
        <w:jc w:val="both"/>
        <w:rPr>
          <w:rFonts w:ascii="Times New Roman" w:hAnsi="Times New Roman"/>
          <w:sz w:val="28"/>
          <w:lang w:val="ru-RU"/>
        </w:rPr>
      </w:pPr>
    </w:p>
    <w:p w:rsidR="003E666D" w:rsidRDefault="00930786" w:rsidP="000E7BBF">
      <w:pPr>
        <w:pStyle w:val="ConsPlusNormal"/>
        <w:ind w:firstLine="0"/>
        <w:jc w:val="center"/>
        <w:rPr>
          <w:b/>
          <w:sz w:val="28"/>
        </w:rPr>
      </w:pPr>
      <w:r>
        <w:rPr>
          <w:b/>
          <w:sz w:val="28"/>
        </w:rPr>
        <w:t>5. Досудебное обжалование</w:t>
      </w:r>
    </w:p>
    <w:p w:rsidR="00930786" w:rsidRDefault="00930786" w:rsidP="000E7BBF">
      <w:pPr>
        <w:pStyle w:val="ConsPlusNormal"/>
        <w:ind w:firstLine="0"/>
        <w:jc w:val="center"/>
        <w:rPr>
          <w:b/>
          <w:sz w:val="28"/>
        </w:rPr>
      </w:pPr>
    </w:p>
    <w:p w:rsidR="00930786" w:rsidRPr="00EF3F6D" w:rsidRDefault="00930786" w:rsidP="006303AC">
      <w:pPr>
        <w:pStyle w:val="ConsPlusNormal"/>
        <w:ind w:firstLine="0"/>
        <w:jc w:val="both"/>
        <w:rPr>
          <w:color w:val="000000" w:themeColor="text1"/>
          <w:sz w:val="28"/>
          <w:szCs w:val="28"/>
          <w:shd w:val="clear" w:color="auto" w:fill="FFFFFF"/>
        </w:rPr>
      </w:pPr>
      <w:r>
        <w:rPr>
          <w:b/>
          <w:sz w:val="28"/>
        </w:rPr>
        <w:tab/>
      </w:r>
      <w:r w:rsidR="006303AC" w:rsidRPr="00EF3F6D">
        <w:rPr>
          <w:color w:val="000000" w:themeColor="text1"/>
          <w:sz w:val="28"/>
          <w:szCs w:val="28"/>
          <w:shd w:val="clear" w:color="auto" w:fill="FFFFFF"/>
        </w:rPr>
        <w:t>Правом на досудебное обжалование решений контрольного органа, актов, действий (бездействия) должностных лиц в рамках контрольных (надзорных) мероприятий обладают контролируемые лица, указанные в </w:t>
      </w:r>
      <w:hyperlink r:id="rId32" w:anchor="A700N9" w:history="1">
        <w:r w:rsidR="006303AC" w:rsidRPr="00EF3F6D">
          <w:rPr>
            <w:rStyle w:val="aa"/>
            <w:rFonts w:ascii="Times New Roman" w:hAnsi="Times New Roman"/>
            <w:color w:val="000000" w:themeColor="text1"/>
            <w:sz w:val="28"/>
            <w:szCs w:val="28"/>
            <w:u w:val="none"/>
            <w:shd w:val="clear" w:color="auto" w:fill="FFFFFF"/>
          </w:rPr>
          <w:t>части 4 статьи 40 Федерального закона "О государственном контроле (надзоре) и муниципальном контроле в Российской Федерации"</w:t>
        </w:r>
      </w:hyperlink>
      <w:r w:rsidR="006303AC" w:rsidRPr="00EF3F6D">
        <w:rPr>
          <w:color w:val="000000" w:themeColor="text1"/>
          <w:sz w:val="28"/>
          <w:szCs w:val="28"/>
          <w:shd w:val="clear" w:color="auto" w:fill="FFFFFF"/>
        </w:rPr>
        <w:t>.</w:t>
      </w:r>
    </w:p>
    <w:p w:rsidR="006303AC" w:rsidRPr="00EF3F6D" w:rsidRDefault="006303AC" w:rsidP="006303AC">
      <w:pPr>
        <w:pStyle w:val="ConsPlusNormal"/>
        <w:ind w:firstLine="0"/>
        <w:jc w:val="both"/>
        <w:rPr>
          <w:color w:val="000000" w:themeColor="text1"/>
          <w:sz w:val="28"/>
          <w:szCs w:val="28"/>
          <w:shd w:val="clear" w:color="auto" w:fill="FFFFFF"/>
        </w:rPr>
      </w:pPr>
    </w:p>
    <w:p w:rsidR="006303AC" w:rsidRPr="00EF3F6D" w:rsidRDefault="006303AC" w:rsidP="006303AC">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EF3F6D">
        <w:rPr>
          <w:color w:val="000000" w:themeColor="text1"/>
          <w:sz w:val="28"/>
          <w:szCs w:val="28"/>
        </w:rPr>
        <w:br/>
      </w:r>
    </w:p>
    <w:p w:rsidR="006303AC" w:rsidRPr="00EF3F6D" w:rsidRDefault="006303AC" w:rsidP="006303AC">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Жалоба на действия (бездействие) руководителя (заместителя руководителя) контрольного органа рассматривается вышестоящим органом государственного жилищного надзора.</w:t>
      </w:r>
      <w:r w:rsidRPr="00EF3F6D">
        <w:rPr>
          <w:color w:val="000000" w:themeColor="text1"/>
          <w:sz w:val="28"/>
          <w:szCs w:val="28"/>
        </w:rPr>
        <w:br/>
      </w:r>
    </w:p>
    <w:p w:rsidR="006303AC" w:rsidRPr="00EF3F6D" w:rsidRDefault="006303AC" w:rsidP="006303AC">
      <w:pPr>
        <w:pStyle w:val="formattext"/>
        <w:shd w:val="clear" w:color="auto" w:fill="FFFFFF"/>
        <w:spacing w:before="0" w:beforeAutospacing="0" w:after="0" w:afterAutospacing="0"/>
        <w:textAlignment w:val="baseline"/>
        <w:rPr>
          <w:color w:val="000000" w:themeColor="text1"/>
          <w:sz w:val="28"/>
          <w:szCs w:val="28"/>
        </w:rPr>
      </w:pPr>
      <w:r w:rsidRPr="00EF3F6D">
        <w:rPr>
          <w:color w:val="000000" w:themeColor="text1"/>
          <w:sz w:val="28"/>
          <w:szCs w:val="28"/>
        </w:rPr>
        <w:t xml:space="preserve"> Жалоба на решение контрольного органа, действия (бездействие) </w:t>
      </w:r>
      <w:r w:rsidR="00EB285A" w:rsidRPr="00EF3F6D">
        <w:rPr>
          <w:color w:val="000000" w:themeColor="text1"/>
          <w:sz w:val="28"/>
          <w:szCs w:val="28"/>
        </w:rPr>
        <w:t xml:space="preserve">его </w:t>
      </w:r>
      <w:r w:rsidRPr="00EF3F6D">
        <w:rPr>
          <w:color w:val="000000" w:themeColor="text1"/>
          <w:sz w:val="28"/>
          <w:szCs w:val="28"/>
        </w:rPr>
        <w:t>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r w:rsidRPr="00EF3F6D">
        <w:rPr>
          <w:color w:val="000000" w:themeColor="text1"/>
          <w:sz w:val="28"/>
          <w:szCs w:val="28"/>
        </w:rPr>
        <w:br/>
      </w:r>
    </w:p>
    <w:p w:rsidR="006303AC" w:rsidRPr="00EF3F6D" w:rsidRDefault="006303AC" w:rsidP="00EB285A">
      <w:pPr>
        <w:pStyle w:val="formattext"/>
        <w:shd w:val="clear" w:color="auto" w:fill="FFFFFF"/>
        <w:spacing w:before="0" w:beforeAutospacing="0" w:after="0" w:afterAutospacing="0"/>
        <w:textAlignment w:val="baseline"/>
        <w:rPr>
          <w:color w:val="000000" w:themeColor="text1"/>
          <w:sz w:val="28"/>
          <w:szCs w:val="28"/>
        </w:rPr>
      </w:pPr>
      <w:r w:rsidRPr="00EF3F6D">
        <w:rPr>
          <w:color w:val="000000" w:themeColor="text1"/>
          <w:sz w:val="28"/>
          <w:szCs w:val="28"/>
        </w:rPr>
        <w:t xml:space="preserve">Жалоба на предписание </w:t>
      </w:r>
      <w:r w:rsidR="00EB285A" w:rsidRPr="00EF3F6D">
        <w:rPr>
          <w:color w:val="000000" w:themeColor="text1"/>
          <w:sz w:val="28"/>
          <w:szCs w:val="28"/>
        </w:rPr>
        <w:t xml:space="preserve">контрольного </w:t>
      </w:r>
      <w:r w:rsidRPr="00EF3F6D">
        <w:rPr>
          <w:color w:val="000000" w:themeColor="text1"/>
          <w:sz w:val="28"/>
          <w:szCs w:val="28"/>
        </w:rPr>
        <w:t>органа может быть подана в течение 10 рабочих дней с момента получения контролируемым лицом предписания.</w:t>
      </w:r>
      <w:r w:rsidRPr="00EF3F6D">
        <w:rPr>
          <w:color w:val="000000" w:themeColor="text1"/>
          <w:sz w:val="28"/>
          <w:szCs w:val="28"/>
        </w:rPr>
        <w:br/>
      </w:r>
    </w:p>
    <w:p w:rsidR="006303AC" w:rsidRPr="00EF3F6D" w:rsidRDefault="006303AC" w:rsidP="00EB285A">
      <w:pPr>
        <w:pStyle w:val="formattext"/>
        <w:shd w:val="clear" w:color="auto" w:fill="FFFFFF"/>
        <w:spacing w:before="0" w:beforeAutospacing="0" w:after="0" w:afterAutospacing="0"/>
        <w:textAlignment w:val="baseline"/>
        <w:rPr>
          <w:color w:val="000000" w:themeColor="text1"/>
          <w:sz w:val="28"/>
          <w:szCs w:val="28"/>
        </w:rPr>
      </w:pPr>
      <w:r w:rsidRPr="00EF3F6D">
        <w:rPr>
          <w:color w:val="000000" w:themeColor="text1"/>
          <w:sz w:val="28"/>
          <w:szCs w:val="28"/>
        </w:rPr>
        <w:t xml:space="preserve">В случае пропуска по уважительной причине срока подачи жалобы указанный срок по ходатайству лица, подающего жалобу, может быть восстановлен </w:t>
      </w:r>
      <w:r w:rsidR="00EB285A" w:rsidRPr="00EF3F6D">
        <w:rPr>
          <w:color w:val="000000" w:themeColor="text1"/>
          <w:sz w:val="28"/>
          <w:szCs w:val="28"/>
        </w:rPr>
        <w:t xml:space="preserve">контролируемым </w:t>
      </w:r>
      <w:r w:rsidRPr="00EF3F6D">
        <w:rPr>
          <w:color w:val="000000" w:themeColor="text1"/>
          <w:sz w:val="28"/>
          <w:szCs w:val="28"/>
        </w:rPr>
        <w:t>органом.</w:t>
      </w:r>
    </w:p>
    <w:p w:rsidR="006303AC" w:rsidRPr="006303AC" w:rsidRDefault="006303AC" w:rsidP="006303AC">
      <w:pPr>
        <w:pStyle w:val="ConsPlusNormal"/>
        <w:ind w:firstLine="0"/>
        <w:jc w:val="both"/>
        <w:rPr>
          <w:color w:val="00B0F0"/>
          <w:sz w:val="28"/>
        </w:rPr>
      </w:pPr>
    </w:p>
    <w:p w:rsidR="000E7BBF" w:rsidRPr="000E7BBF" w:rsidRDefault="000E7BBF" w:rsidP="000E7BB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 xml:space="preserve">6. Ключевые показатели вида контроля и их целевые значения </w:t>
      </w:r>
    </w:p>
    <w:p w:rsidR="000E7BBF" w:rsidRPr="000E7BBF" w:rsidRDefault="000E7BBF" w:rsidP="000E7BB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для муниципального контроля</w:t>
      </w:r>
    </w:p>
    <w:p w:rsidR="000E7BBF" w:rsidRPr="000E7BBF" w:rsidRDefault="000E7BBF" w:rsidP="000E7BBF">
      <w:pPr>
        <w:pStyle w:val="a8"/>
        <w:widowControl/>
        <w:tabs>
          <w:tab w:val="left" w:pos="1134"/>
        </w:tabs>
        <w:ind w:left="0"/>
        <w:jc w:val="center"/>
        <w:rPr>
          <w:rFonts w:ascii="Times New Roman" w:hAnsi="Times New Roman"/>
          <w:b/>
          <w:sz w:val="28"/>
          <w:lang w:val="ru-RU"/>
        </w:rPr>
      </w:pPr>
    </w:p>
    <w:p w:rsidR="006F6A06" w:rsidRPr="00EF3F6D" w:rsidRDefault="006F6A06" w:rsidP="006F6A06">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6.1</w:t>
      </w:r>
      <w:r w:rsidR="00EB2241" w:rsidRPr="00EF3F6D">
        <w:rPr>
          <w:color w:val="000000" w:themeColor="text1"/>
          <w:sz w:val="28"/>
          <w:szCs w:val="28"/>
        </w:rPr>
        <w:t>. Оценка результативности и эффективности деятельности органа муниципального жилищного контроля осуществляется на основе системы показателей результативности и эффективности муниципального жилищного контроля.</w:t>
      </w:r>
    </w:p>
    <w:p w:rsidR="00EB2241" w:rsidRPr="00EF3F6D" w:rsidRDefault="00EB2241" w:rsidP="006F6A06">
      <w:pPr>
        <w:pStyle w:val="formattext"/>
        <w:shd w:val="clear" w:color="auto" w:fill="FFFFFF"/>
        <w:spacing w:before="0" w:beforeAutospacing="0" w:after="0" w:afterAutospacing="0"/>
        <w:ind w:firstLine="480"/>
        <w:jc w:val="both"/>
        <w:textAlignment w:val="baseline"/>
        <w:rPr>
          <w:color w:val="000000" w:themeColor="text1"/>
          <w:sz w:val="28"/>
          <w:szCs w:val="28"/>
        </w:rPr>
      </w:pPr>
    </w:p>
    <w:p w:rsidR="00EB2241" w:rsidRPr="00EF3F6D" w:rsidRDefault="00EB2241" w:rsidP="006F6A0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В систему показателей результативности и эффективности деятельности входят:</w:t>
      </w:r>
      <w:r w:rsidRPr="00EF3F6D">
        <w:rPr>
          <w:color w:val="000000" w:themeColor="text1"/>
          <w:sz w:val="28"/>
          <w:szCs w:val="28"/>
        </w:rPr>
        <w:br/>
      </w:r>
    </w:p>
    <w:p w:rsidR="006F6A06" w:rsidRPr="00EF3F6D" w:rsidRDefault="00EB2241" w:rsidP="006F6A06">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1) ключевые показатели муниципального жилищного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жилищного контроля;</w:t>
      </w:r>
    </w:p>
    <w:p w:rsidR="00EB2241" w:rsidRPr="00EF3F6D" w:rsidRDefault="00EB2241" w:rsidP="00EB2241">
      <w:pPr>
        <w:pStyle w:val="formattext"/>
        <w:shd w:val="clear" w:color="auto" w:fill="FFFFFF"/>
        <w:spacing w:before="0" w:beforeAutospacing="0" w:after="0" w:afterAutospacing="0"/>
        <w:textAlignment w:val="baseline"/>
        <w:rPr>
          <w:color w:val="000000" w:themeColor="text1"/>
          <w:sz w:val="28"/>
          <w:szCs w:val="28"/>
        </w:rPr>
      </w:pPr>
    </w:p>
    <w:p w:rsidR="00EB2241" w:rsidRPr="00EF3F6D" w:rsidRDefault="00EB2241" w:rsidP="001179F0">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2) индикативные показатели муниципального жилищного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r w:rsidRPr="00EF3F6D">
        <w:rPr>
          <w:color w:val="000000" w:themeColor="text1"/>
          <w:sz w:val="28"/>
          <w:szCs w:val="28"/>
        </w:rPr>
        <w:br/>
      </w:r>
    </w:p>
    <w:p w:rsidR="00EB2241" w:rsidRPr="00EF3F6D" w:rsidRDefault="006F6A06" w:rsidP="006F6A0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6.2</w:t>
      </w:r>
      <w:r w:rsidR="00EB2241" w:rsidRPr="00EF3F6D">
        <w:rPr>
          <w:color w:val="000000" w:themeColor="text1"/>
          <w:sz w:val="28"/>
          <w:szCs w:val="28"/>
        </w:rPr>
        <w:t>. Ключевыми показателями муниципального жилищного контроля являются:</w:t>
      </w:r>
      <w:r w:rsidR="00EB2241" w:rsidRPr="00EF3F6D">
        <w:rPr>
          <w:color w:val="000000" w:themeColor="text1"/>
          <w:sz w:val="28"/>
          <w:szCs w:val="28"/>
        </w:rPr>
        <w:br/>
      </w:r>
    </w:p>
    <w:p w:rsidR="00EB2241" w:rsidRPr="00EF3F6D" w:rsidRDefault="00EB2241" w:rsidP="006F6A06">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1) число погибших в результате ненадлежащего содержания муниципального жилищного фонда (количество человек);</w:t>
      </w:r>
      <w:r w:rsidRPr="00EF3F6D">
        <w:rPr>
          <w:color w:val="000000" w:themeColor="text1"/>
          <w:sz w:val="28"/>
          <w:szCs w:val="28"/>
        </w:rPr>
        <w:br/>
      </w:r>
    </w:p>
    <w:p w:rsidR="00EB2241" w:rsidRPr="00EF3F6D" w:rsidRDefault="00EB2241" w:rsidP="001179F0">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F3F6D">
        <w:rPr>
          <w:color w:val="000000" w:themeColor="text1"/>
          <w:sz w:val="28"/>
          <w:szCs w:val="28"/>
        </w:rPr>
        <w:t>2) число потерпевших, получивших тяжкий вред (ущерб) здоровью в результате ненадлежащего содержания общего имущества в многоквартирном доме, в отношении муниципального жилищного фонда (количество человек).</w:t>
      </w:r>
      <w:r w:rsidRPr="00EF3F6D">
        <w:rPr>
          <w:color w:val="000000" w:themeColor="text1"/>
          <w:sz w:val="28"/>
          <w:szCs w:val="28"/>
        </w:rPr>
        <w:br/>
      </w:r>
    </w:p>
    <w:p w:rsidR="00EB2241" w:rsidRPr="00EF3F6D" w:rsidRDefault="00EB2241" w:rsidP="00EB2241">
      <w:pPr>
        <w:pStyle w:val="formattext"/>
        <w:shd w:val="clear" w:color="auto" w:fill="FFFFFF"/>
        <w:spacing w:before="0" w:beforeAutospacing="0" w:after="0" w:afterAutospacing="0"/>
        <w:textAlignment w:val="baseline"/>
        <w:rPr>
          <w:color w:val="000000" w:themeColor="text1"/>
          <w:sz w:val="28"/>
          <w:szCs w:val="28"/>
        </w:rPr>
      </w:pPr>
    </w:p>
    <w:p w:rsidR="00EB2241" w:rsidRPr="00EF3F6D" w:rsidRDefault="006F6A06" w:rsidP="00EB2241">
      <w:pPr>
        <w:pStyle w:val="formattext"/>
        <w:shd w:val="clear" w:color="auto" w:fill="FFFFFF"/>
        <w:spacing w:before="0" w:beforeAutospacing="0" w:after="0" w:afterAutospacing="0"/>
        <w:ind w:firstLine="480"/>
        <w:textAlignment w:val="baseline"/>
        <w:rPr>
          <w:color w:val="000000" w:themeColor="text1"/>
          <w:sz w:val="28"/>
          <w:szCs w:val="28"/>
        </w:rPr>
      </w:pPr>
      <w:r w:rsidRPr="00EF3F6D">
        <w:rPr>
          <w:color w:val="000000" w:themeColor="text1"/>
          <w:sz w:val="28"/>
          <w:szCs w:val="28"/>
        </w:rPr>
        <w:t>6.3</w:t>
      </w:r>
      <w:r w:rsidR="00EB2241" w:rsidRPr="00EF3F6D">
        <w:rPr>
          <w:color w:val="000000" w:themeColor="text1"/>
          <w:sz w:val="28"/>
          <w:szCs w:val="28"/>
        </w:rPr>
        <w:t xml:space="preserve">. Перечень индикативных показателей для муниципального жилищного контроля предусмотрен приложением </w:t>
      </w:r>
      <w:r w:rsidR="001179F0">
        <w:rPr>
          <w:color w:val="000000" w:themeColor="text1"/>
          <w:sz w:val="28"/>
          <w:szCs w:val="28"/>
        </w:rPr>
        <w:t>4</w:t>
      </w:r>
      <w:r w:rsidR="00EB2241" w:rsidRPr="00EF3F6D">
        <w:rPr>
          <w:color w:val="000000" w:themeColor="text1"/>
          <w:sz w:val="28"/>
          <w:szCs w:val="28"/>
        </w:rPr>
        <w:t xml:space="preserve"> к настоящему Положению.</w:t>
      </w:r>
    </w:p>
    <w:p w:rsidR="00AF7F8E" w:rsidRPr="00EF3F6D" w:rsidRDefault="00AF7F8E" w:rsidP="000E7BBF">
      <w:pPr>
        <w:pStyle w:val="a8"/>
        <w:widowControl/>
        <w:tabs>
          <w:tab w:val="left" w:pos="1134"/>
        </w:tabs>
        <w:ind w:left="0" w:firstLine="709"/>
        <w:jc w:val="both"/>
        <w:rPr>
          <w:rFonts w:ascii="Times New Roman" w:hAnsi="Times New Roman"/>
          <w:color w:val="000000" w:themeColor="text1"/>
          <w:sz w:val="28"/>
          <w:szCs w:val="28"/>
        </w:rPr>
      </w:pPr>
    </w:p>
    <w:p w:rsidR="00AF7F8E" w:rsidRDefault="00AF7F8E" w:rsidP="000E7BBF">
      <w:pPr>
        <w:pStyle w:val="a8"/>
        <w:widowControl/>
        <w:tabs>
          <w:tab w:val="left" w:pos="1134"/>
        </w:tabs>
        <w:ind w:left="0" w:firstLine="709"/>
        <w:jc w:val="both"/>
        <w:rPr>
          <w:rFonts w:ascii="Times New Roman" w:hAnsi="Times New Roman"/>
          <w:sz w:val="28"/>
        </w:rPr>
      </w:pPr>
    </w:p>
    <w:p w:rsidR="00AF7F8E" w:rsidRDefault="00AF7F8E" w:rsidP="000E7BBF">
      <w:pPr>
        <w:pStyle w:val="a8"/>
        <w:widowControl/>
        <w:tabs>
          <w:tab w:val="left" w:pos="1134"/>
        </w:tabs>
        <w:ind w:left="0" w:firstLine="709"/>
        <w:jc w:val="both"/>
        <w:rPr>
          <w:rFonts w:ascii="Times New Roman" w:hAnsi="Times New Roman"/>
          <w:sz w:val="28"/>
        </w:rPr>
      </w:pPr>
    </w:p>
    <w:p w:rsidR="00AF7F8E" w:rsidRDefault="00AF7F8E" w:rsidP="000E7BBF">
      <w:pPr>
        <w:pStyle w:val="a8"/>
        <w:widowControl/>
        <w:tabs>
          <w:tab w:val="left" w:pos="1134"/>
        </w:tabs>
        <w:ind w:left="0" w:firstLine="709"/>
        <w:jc w:val="both"/>
        <w:rPr>
          <w:rFonts w:ascii="Times New Roman" w:hAnsi="Times New Roman"/>
          <w:sz w:val="28"/>
        </w:rPr>
      </w:pPr>
    </w:p>
    <w:p w:rsidR="00AF7F8E" w:rsidRPr="00AF7F8E" w:rsidRDefault="00AF7F8E" w:rsidP="00AF7F8E">
      <w:pPr>
        <w:widowControl/>
        <w:tabs>
          <w:tab w:val="left" w:pos="1134"/>
        </w:tabs>
        <w:jc w:val="both"/>
        <w:rPr>
          <w:rFonts w:ascii="Times New Roman" w:hAnsi="Times New Roman"/>
          <w:sz w:val="28"/>
        </w:rPr>
      </w:pPr>
      <w:r>
        <w:rPr>
          <w:rFonts w:ascii="Times New Roman" w:hAnsi="Times New Roman"/>
          <w:sz w:val="28"/>
        </w:rPr>
        <w:t xml:space="preserve"> </w:t>
      </w:r>
      <w:r w:rsidRPr="00AF7F8E">
        <w:rPr>
          <w:rFonts w:ascii="Times New Roman" w:hAnsi="Times New Roman"/>
          <w:sz w:val="28"/>
        </w:rPr>
        <w:t>Глава</w:t>
      </w:r>
    </w:p>
    <w:p w:rsidR="00AF7F8E" w:rsidRPr="00AF7F8E" w:rsidRDefault="00AF7F8E" w:rsidP="00AF7F8E">
      <w:pPr>
        <w:widowControl/>
        <w:tabs>
          <w:tab w:val="left" w:pos="1134"/>
        </w:tabs>
        <w:jc w:val="both"/>
        <w:rPr>
          <w:rFonts w:ascii="Times New Roman" w:hAnsi="Times New Roman"/>
          <w:sz w:val="28"/>
        </w:rPr>
      </w:pPr>
      <w:r w:rsidRPr="00AF7F8E">
        <w:rPr>
          <w:rFonts w:ascii="Times New Roman" w:hAnsi="Times New Roman"/>
          <w:sz w:val="28"/>
        </w:rPr>
        <w:t xml:space="preserve"> Кусинского городского поселения        </w:t>
      </w:r>
      <w:r>
        <w:rPr>
          <w:rFonts w:ascii="Times New Roman" w:hAnsi="Times New Roman"/>
          <w:sz w:val="28"/>
        </w:rPr>
        <w:t xml:space="preserve">                                            </w:t>
      </w:r>
      <w:r w:rsidRPr="00AF7F8E">
        <w:rPr>
          <w:rFonts w:ascii="Times New Roman" w:hAnsi="Times New Roman"/>
          <w:sz w:val="28"/>
        </w:rPr>
        <w:t xml:space="preserve">   А.В.</w:t>
      </w:r>
      <w:r>
        <w:rPr>
          <w:rFonts w:ascii="Times New Roman" w:hAnsi="Times New Roman"/>
          <w:sz w:val="28"/>
        </w:rPr>
        <w:t xml:space="preserve"> </w:t>
      </w:r>
      <w:r w:rsidRPr="00AF7F8E">
        <w:rPr>
          <w:rFonts w:ascii="Times New Roman" w:hAnsi="Times New Roman"/>
          <w:sz w:val="28"/>
        </w:rPr>
        <w:t>Чистяков</w:t>
      </w:r>
    </w:p>
    <w:p w:rsidR="000E7BBF" w:rsidRPr="000E7BBF" w:rsidRDefault="000E7BBF" w:rsidP="000E7BBF">
      <w:pPr>
        <w:widowControl/>
        <w:rPr>
          <w:rFonts w:ascii="Times New Roman" w:hAnsi="Times New Roman"/>
          <w:sz w:val="28"/>
          <w:szCs w:val="28"/>
        </w:rPr>
      </w:pPr>
    </w:p>
    <w:p w:rsidR="003E666D" w:rsidRDefault="00823A0B" w:rsidP="00823A0B">
      <w:pPr>
        <w:widowControl/>
        <w:spacing w:after="200" w:line="276" w:lineRule="auto"/>
        <w:rPr>
          <w:rFonts w:ascii="Times New Roman" w:hAnsi="Times New Roman"/>
          <w:sz w:val="28"/>
          <w:szCs w:val="28"/>
        </w:rPr>
      </w:pPr>
      <w:r>
        <w:rPr>
          <w:rFonts w:ascii="Times New Roman" w:hAnsi="Times New Roman"/>
          <w:sz w:val="28"/>
          <w:szCs w:val="28"/>
        </w:rPr>
        <w:br w:type="page"/>
      </w:r>
    </w:p>
    <w:p w:rsidR="000E7BBF" w:rsidRPr="000E7BBF" w:rsidRDefault="00834295" w:rsidP="00AF7F8E">
      <w:pPr>
        <w:widowControl/>
        <w:ind w:left="4536"/>
        <w:jc w:val="right"/>
        <w:rPr>
          <w:rFonts w:ascii="Times New Roman" w:hAnsi="Times New Roman"/>
          <w:sz w:val="28"/>
          <w:szCs w:val="28"/>
        </w:rPr>
      </w:pPr>
      <w:r>
        <w:rPr>
          <w:rFonts w:ascii="Times New Roman" w:hAnsi="Times New Roman"/>
          <w:sz w:val="28"/>
          <w:szCs w:val="28"/>
        </w:rPr>
        <w:lastRenderedPageBreak/>
        <w:t>При</w:t>
      </w:r>
      <w:r w:rsidR="000E7BBF" w:rsidRPr="000E7BBF">
        <w:rPr>
          <w:rFonts w:ascii="Times New Roman" w:hAnsi="Times New Roman"/>
          <w:sz w:val="28"/>
          <w:szCs w:val="28"/>
        </w:rPr>
        <w:t>ложение 1</w:t>
      </w:r>
    </w:p>
    <w:p w:rsidR="000E7BBF" w:rsidRPr="000E7BBF" w:rsidRDefault="000E7BBF" w:rsidP="00AF7F8E">
      <w:pPr>
        <w:widowControl/>
        <w:ind w:left="4536"/>
        <w:jc w:val="right"/>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11683B" w:rsidRDefault="000E7BBF" w:rsidP="00AF7F8E">
      <w:pPr>
        <w:widowControl/>
        <w:ind w:left="4536"/>
        <w:jc w:val="right"/>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w:t>
      </w:r>
      <w:proofErr w:type="gramStart"/>
      <w:r w:rsidRPr="000E7BBF">
        <w:rPr>
          <w:rFonts w:ascii="Times New Roman" w:hAnsi="Times New Roman"/>
          <w:sz w:val="28"/>
          <w:szCs w:val="28"/>
        </w:rPr>
        <w:t xml:space="preserve">территории  </w:t>
      </w:r>
      <w:r w:rsidR="00AC7214" w:rsidRPr="0011683B">
        <w:rPr>
          <w:rFonts w:ascii="Times New Roman" w:hAnsi="Times New Roman"/>
          <w:sz w:val="28"/>
          <w:szCs w:val="28"/>
        </w:rPr>
        <w:t>Кусинского</w:t>
      </w:r>
      <w:proofErr w:type="gramEnd"/>
      <w:r w:rsidR="00AC7214" w:rsidRPr="0011683B">
        <w:rPr>
          <w:rFonts w:ascii="Times New Roman" w:hAnsi="Times New Roman"/>
          <w:sz w:val="28"/>
          <w:szCs w:val="28"/>
        </w:rPr>
        <w:t xml:space="preserve"> городского поселения</w:t>
      </w:r>
    </w:p>
    <w:p w:rsidR="000E7BBF" w:rsidRPr="000E7BBF" w:rsidRDefault="000E7BBF" w:rsidP="000E7BBF">
      <w:pPr>
        <w:pStyle w:val="a8"/>
        <w:widowControl/>
        <w:tabs>
          <w:tab w:val="left" w:pos="1134"/>
        </w:tabs>
        <w:ind w:left="0"/>
        <w:jc w:val="both"/>
        <w:rPr>
          <w:rFonts w:ascii="Times New Roman" w:hAnsi="Times New Roman"/>
          <w:b/>
          <w:sz w:val="28"/>
          <w:lang w:val="ru-RU"/>
        </w:rPr>
      </w:pPr>
    </w:p>
    <w:p w:rsidR="000E7BBF" w:rsidRPr="000E7BBF" w:rsidRDefault="000E7BBF" w:rsidP="000E7BBF">
      <w:pPr>
        <w:pStyle w:val="ConsPlusNormal"/>
        <w:spacing w:line="192" w:lineRule="auto"/>
        <w:ind w:left="4535" w:firstLine="0"/>
        <w:outlineLvl w:val="1"/>
        <w:rPr>
          <w:sz w:val="28"/>
        </w:rPr>
      </w:pPr>
      <w:r w:rsidRPr="000E7BBF">
        <w:rPr>
          <w:sz w:val="28"/>
        </w:rPr>
        <w:t>_</w:t>
      </w: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0E7BBF" w:rsidRDefault="000E7BBF" w:rsidP="000E7BBF">
      <w:pPr>
        <w:pStyle w:val="ConsPlusNormal"/>
        <w:ind w:firstLine="0"/>
        <w:jc w:val="center"/>
        <w:rPr>
          <w:sz w:val="28"/>
        </w:rPr>
      </w:pPr>
      <w:r w:rsidRPr="000E7BBF">
        <w:rPr>
          <w:b/>
          <w:sz w:val="28"/>
        </w:rPr>
        <w:t xml:space="preserve">Перечень должностных лиц </w:t>
      </w:r>
      <w:r w:rsidR="0011683B">
        <w:rPr>
          <w:b/>
          <w:spacing w:val="-2"/>
          <w:sz w:val="28"/>
          <w:szCs w:val="28"/>
        </w:rPr>
        <w:t>администрации Кусинского городского поселения</w:t>
      </w:r>
      <w:r w:rsidRPr="000E7BBF">
        <w:rPr>
          <w:b/>
          <w:sz w:val="28"/>
        </w:rPr>
        <w:t xml:space="preserve">, уполномоченных на осуществление муниципального </w:t>
      </w:r>
      <w:r w:rsidR="0011683B">
        <w:rPr>
          <w:b/>
          <w:sz w:val="28"/>
        </w:rPr>
        <w:t>жилищного</w:t>
      </w:r>
      <w:r w:rsidRPr="000E7BBF">
        <w:rPr>
          <w:b/>
          <w:sz w:val="28"/>
        </w:rPr>
        <w:t xml:space="preserve"> контроля</w:t>
      </w:r>
      <w:r w:rsidRPr="000E7BBF">
        <w:rPr>
          <w:sz w:val="28"/>
        </w:rPr>
        <w:t xml:space="preserve"> </w:t>
      </w:r>
    </w:p>
    <w:p w:rsidR="000E7BBF" w:rsidRPr="000E7BBF"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0E7BBF" w:rsidRPr="000E7BBF" w:rsidRDefault="000E7BBF" w:rsidP="0011683B">
      <w:pPr>
        <w:pStyle w:val="ConsPlusNormal"/>
        <w:spacing w:line="360" w:lineRule="auto"/>
        <w:jc w:val="both"/>
        <w:rPr>
          <w:sz w:val="28"/>
        </w:rPr>
      </w:pPr>
      <w:r w:rsidRPr="000E7BBF">
        <w:rPr>
          <w:sz w:val="28"/>
        </w:rPr>
        <w:t>1.</w:t>
      </w:r>
      <w:r w:rsidR="0011683B">
        <w:rPr>
          <w:sz w:val="28"/>
        </w:rPr>
        <w:t xml:space="preserve"> Глава Кусинского городского поселения Чистяков Алексей Викторович.</w:t>
      </w:r>
    </w:p>
    <w:p w:rsidR="000E7BBF" w:rsidRPr="000E7BBF" w:rsidRDefault="000E7BBF" w:rsidP="0011683B">
      <w:pPr>
        <w:pStyle w:val="ConsPlusNormal"/>
        <w:spacing w:line="360" w:lineRule="auto"/>
        <w:jc w:val="both"/>
        <w:rPr>
          <w:sz w:val="28"/>
        </w:rPr>
      </w:pPr>
      <w:r w:rsidRPr="000E7BBF">
        <w:rPr>
          <w:sz w:val="28"/>
        </w:rPr>
        <w:t>2.</w:t>
      </w:r>
      <w:r w:rsidR="0011683B">
        <w:rPr>
          <w:sz w:val="28"/>
        </w:rPr>
        <w:t xml:space="preserve"> Заместитель Главы Кусинского городского поселения Гагарин Григорий Петрович.</w:t>
      </w:r>
    </w:p>
    <w:p w:rsidR="000E7BBF" w:rsidRPr="000E7BBF" w:rsidRDefault="000E7BBF" w:rsidP="0011683B">
      <w:pPr>
        <w:pStyle w:val="ConsPlusNormal"/>
        <w:spacing w:line="360" w:lineRule="auto"/>
        <w:jc w:val="both"/>
        <w:rPr>
          <w:sz w:val="28"/>
        </w:rPr>
      </w:pPr>
      <w:r w:rsidRPr="000E7BBF">
        <w:rPr>
          <w:sz w:val="28"/>
        </w:rPr>
        <w:t>3.</w:t>
      </w:r>
      <w:r w:rsidR="0011683B">
        <w:rPr>
          <w:sz w:val="28"/>
        </w:rPr>
        <w:t xml:space="preserve"> Заместитель начальника общего отдела администрации Кусинского городского поселения Гайсина Елена Александровна.</w:t>
      </w: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CD75F2" w:rsidRPr="001179F0" w:rsidRDefault="000E7BBF" w:rsidP="001179F0">
      <w:pPr>
        <w:pStyle w:val="ConsPlusNormal"/>
        <w:spacing w:line="192" w:lineRule="auto"/>
        <w:ind w:left="4535" w:firstLine="0"/>
        <w:jc w:val="right"/>
        <w:outlineLvl w:val="1"/>
        <w:rPr>
          <w:rFonts w:ascii="Arial" w:hAnsi="Arial" w:cs="Arial"/>
          <w:b/>
          <w:bCs/>
          <w:color w:val="00B0F0"/>
        </w:rPr>
      </w:pPr>
      <w:r w:rsidRPr="000E7BBF">
        <w:rPr>
          <w:i/>
        </w:rPr>
        <w:br w:type="page"/>
      </w:r>
    </w:p>
    <w:p w:rsidR="001955BA" w:rsidRPr="001179F0" w:rsidRDefault="00CD75F2" w:rsidP="001955BA">
      <w:pPr>
        <w:widowControl/>
        <w:ind w:left="4536"/>
        <w:jc w:val="right"/>
        <w:rPr>
          <w:rFonts w:ascii="Times New Roman" w:hAnsi="Times New Roman"/>
          <w:color w:val="000000" w:themeColor="text1"/>
          <w:sz w:val="28"/>
          <w:szCs w:val="28"/>
        </w:rPr>
      </w:pPr>
      <w:r w:rsidRPr="001179F0">
        <w:rPr>
          <w:rFonts w:ascii="Times New Roman" w:hAnsi="Times New Roman"/>
          <w:color w:val="000000" w:themeColor="text1"/>
          <w:sz w:val="28"/>
          <w:szCs w:val="28"/>
        </w:rPr>
        <w:lastRenderedPageBreak/>
        <w:t>Приложение</w:t>
      </w:r>
      <w:r w:rsidR="006F6A06" w:rsidRPr="001179F0">
        <w:rPr>
          <w:rFonts w:ascii="Times New Roman" w:hAnsi="Times New Roman"/>
          <w:color w:val="000000" w:themeColor="text1"/>
          <w:sz w:val="28"/>
          <w:szCs w:val="28"/>
        </w:rPr>
        <w:t xml:space="preserve"> </w:t>
      </w:r>
      <w:r w:rsidR="001955BA" w:rsidRPr="001179F0">
        <w:rPr>
          <w:rFonts w:ascii="Times New Roman" w:hAnsi="Times New Roman"/>
          <w:i/>
          <w:color w:val="000000" w:themeColor="text1"/>
          <w:sz w:val="28"/>
          <w:szCs w:val="28"/>
        </w:rPr>
        <w:t>2</w:t>
      </w:r>
      <w:r w:rsidRPr="001179F0">
        <w:rPr>
          <w:rFonts w:ascii="Times New Roman" w:hAnsi="Times New Roman"/>
          <w:color w:val="000000" w:themeColor="text1"/>
          <w:sz w:val="28"/>
          <w:szCs w:val="28"/>
        </w:rPr>
        <w:br/>
      </w:r>
      <w:r w:rsidR="001955BA" w:rsidRPr="001179F0">
        <w:rPr>
          <w:rFonts w:ascii="Times New Roman" w:hAnsi="Times New Roman"/>
          <w:color w:val="000000" w:themeColor="text1"/>
          <w:sz w:val="28"/>
          <w:szCs w:val="28"/>
        </w:rPr>
        <w:t xml:space="preserve">к Положению о муниципальном </w:t>
      </w:r>
    </w:p>
    <w:p w:rsidR="001955BA" w:rsidRPr="001179F0" w:rsidRDefault="001955BA" w:rsidP="001955BA">
      <w:pPr>
        <w:widowControl/>
        <w:ind w:left="4536"/>
        <w:jc w:val="right"/>
        <w:rPr>
          <w:rFonts w:ascii="Times New Roman" w:hAnsi="Times New Roman"/>
          <w:color w:val="000000" w:themeColor="text1"/>
          <w:sz w:val="28"/>
          <w:szCs w:val="28"/>
          <w:vertAlign w:val="superscript"/>
        </w:rPr>
      </w:pPr>
      <w:r w:rsidRPr="001179F0">
        <w:rPr>
          <w:rFonts w:ascii="Times New Roman" w:hAnsi="Times New Roman"/>
          <w:color w:val="000000" w:themeColor="text1"/>
          <w:sz w:val="28"/>
          <w:szCs w:val="28"/>
        </w:rPr>
        <w:t xml:space="preserve">жилищном контроле на </w:t>
      </w:r>
      <w:proofErr w:type="gramStart"/>
      <w:r w:rsidRPr="001179F0">
        <w:rPr>
          <w:rFonts w:ascii="Times New Roman" w:hAnsi="Times New Roman"/>
          <w:color w:val="000000" w:themeColor="text1"/>
          <w:sz w:val="28"/>
          <w:szCs w:val="28"/>
        </w:rPr>
        <w:t>территории  Кусинского</w:t>
      </w:r>
      <w:proofErr w:type="gramEnd"/>
      <w:r w:rsidRPr="001179F0">
        <w:rPr>
          <w:rFonts w:ascii="Times New Roman" w:hAnsi="Times New Roman"/>
          <w:color w:val="000000" w:themeColor="text1"/>
          <w:sz w:val="28"/>
          <w:szCs w:val="28"/>
        </w:rPr>
        <w:t xml:space="preserve"> городского поселения</w:t>
      </w:r>
    </w:p>
    <w:p w:rsidR="00CD75F2" w:rsidRPr="001179F0" w:rsidRDefault="00CD75F2" w:rsidP="00CD75F2">
      <w:pPr>
        <w:pStyle w:val="3"/>
        <w:shd w:val="clear" w:color="auto" w:fill="FFFFFF"/>
        <w:spacing w:after="240"/>
        <w:jc w:val="right"/>
        <w:textAlignment w:val="baseline"/>
        <w:rPr>
          <w:rFonts w:ascii="Times New Roman" w:hAnsi="Times New Roman"/>
          <w:i w:val="0"/>
          <w:color w:val="000000" w:themeColor="text1"/>
          <w:sz w:val="28"/>
          <w:szCs w:val="28"/>
          <w:lang w:val="ru-RU"/>
        </w:rPr>
      </w:pPr>
    </w:p>
    <w:p w:rsidR="00CD75F2" w:rsidRPr="001179F0" w:rsidRDefault="00CD75F2" w:rsidP="00CD75F2">
      <w:pPr>
        <w:pStyle w:val="headertext"/>
        <w:shd w:val="clear" w:color="auto" w:fill="FFFFFF"/>
        <w:spacing w:before="0" w:beforeAutospacing="0" w:after="240" w:afterAutospacing="0"/>
        <w:jc w:val="center"/>
        <w:textAlignment w:val="baseline"/>
        <w:rPr>
          <w:b/>
          <w:bCs/>
          <w:color w:val="000000" w:themeColor="text1"/>
          <w:sz w:val="28"/>
          <w:szCs w:val="28"/>
        </w:rPr>
      </w:pPr>
      <w:r w:rsidRPr="001179F0">
        <w:rPr>
          <w:b/>
          <w:bCs/>
          <w:color w:val="000000" w:themeColor="text1"/>
          <w:sz w:val="28"/>
          <w:szCs w:val="28"/>
        </w:rPr>
        <w:t>Критерии отнесения объектов регионального государственного жилищного контроля (надзора) к категориям риска причинения вреда (ущерба) охраняемым законом ценностям</w:t>
      </w:r>
    </w:p>
    <w:p w:rsidR="00CD75F2" w:rsidRPr="001179F0" w:rsidRDefault="00CD75F2" w:rsidP="00CD75F2">
      <w:pPr>
        <w:pStyle w:val="formattext"/>
        <w:shd w:val="clear" w:color="auto" w:fill="FFFFFF"/>
        <w:spacing w:before="0" w:beforeAutospacing="0" w:after="0" w:afterAutospacing="0"/>
        <w:textAlignment w:val="baseline"/>
        <w:rPr>
          <w:color w:val="000000" w:themeColor="text1"/>
          <w:sz w:val="28"/>
          <w:szCs w:val="28"/>
        </w:rPr>
      </w:pPr>
      <w:r w:rsidRPr="001179F0">
        <w:rPr>
          <w:color w:val="000000" w:themeColor="text1"/>
          <w:sz w:val="28"/>
          <w:szCs w:val="28"/>
        </w:rPr>
        <w:br/>
      </w:r>
    </w:p>
    <w:p w:rsidR="00CD75F2" w:rsidRPr="001179F0" w:rsidRDefault="00CD75F2" w:rsidP="001179F0">
      <w:pPr>
        <w:pStyle w:val="formattext"/>
        <w:shd w:val="clear" w:color="auto" w:fill="FFFFFF"/>
        <w:spacing w:before="0" w:beforeAutospacing="0" w:after="0" w:afterAutospacing="0"/>
        <w:ind w:firstLine="480"/>
        <w:jc w:val="both"/>
        <w:textAlignment w:val="baseline"/>
        <w:rPr>
          <w:color w:val="000000" w:themeColor="text1"/>
          <w:sz w:val="28"/>
          <w:szCs w:val="28"/>
        </w:rPr>
      </w:pPr>
      <w:r w:rsidRPr="001179F0">
        <w:rPr>
          <w:color w:val="000000" w:themeColor="text1"/>
          <w:sz w:val="28"/>
          <w:szCs w:val="28"/>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деятельность контролируемых лиц, подлежащая региональному государственному жилищному контролю (надзору) (далее - государственный жилищный надзор), разделяется на группу тяжести "А" или "Б" (далее - группы тяжести).</w:t>
      </w:r>
    </w:p>
    <w:p w:rsidR="00CD75F2" w:rsidRPr="001179F0" w:rsidRDefault="00CD75F2" w:rsidP="00CD75F2">
      <w:pPr>
        <w:pStyle w:val="formattext"/>
        <w:shd w:val="clear" w:color="auto" w:fill="FFFFFF"/>
        <w:spacing w:before="0" w:beforeAutospacing="0" w:after="0" w:afterAutospacing="0"/>
        <w:ind w:firstLine="480"/>
        <w:textAlignment w:val="baseline"/>
        <w:rPr>
          <w:color w:val="000000" w:themeColor="text1"/>
          <w:sz w:val="28"/>
          <w:szCs w:val="28"/>
        </w:rPr>
      </w:pPr>
      <w:r w:rsidRPr="001179F0">
        <w:rPr>
          <w:color w:val="000000" w:themeColor="text1"/>
          <w:sz w:val="28"/>
          <w:szCs w:val="28"/>
        </w:rPr>
        <w:t>(Абзац в редакции, введенной в действие с 1 сентября 2023 года </w:t>
      </w:r>
      <w:hyperlink r:id="rId33" w:anchor="7EE0KH" w:history="1">
        <w:r w:rsidRPr="001179F0">
          <w:rPr>
            <w:rStyle w:val="aa"/>
            <w:rFonts w:ascii="Times New Roman" w:hAnsi="Times New Roman"/>
            <w:color w:val="000000" w:themeColor="text1"/>
            <w:sz w:val="28"/>
            <w:szCs w:val="28"/>
          </w:rPr>
          <w:t>постановлением Правительства Российской Федерации от 29 мая 2023 года N 859</w:t>
        </w:r>
      </w:hyperlink>
      <w:r w:rsidRPr="001179F0">
        <w:rPr>
          <w:color w:val="000000" w:themeColor="text1"/>
          <w:sz w:val="28"/>
          <w:szCs w:val="28"/>
        </w:rPr>
        <w:t>. - См. </w:t>
      </w:r>
      <w:hyperlink r:id="rId34" w:anchor="8OM0LN" w:history="1">
        <w:r w:rsidRPr="001179F0">
          <w:rPr>
            <w:rStyle w:val="aa"/>
            <w:rFonts w:ascii="Times New Roman" w:hAnsi="Times New Roman"/>
            <w:color w:val="000000" w:themeColor="text1"/>
            <w:sz w:val="28"/>
            <w:szCs w:val="28"/>
          </w:rPr>
          <w:t>предыдущую редакцию</w:t>
        </w:r>
      </w:hyperlink>
      <w:r w:rsidRPr="001179F0">
        <w:rPr>
          <w:color w:val="000000" w:themeColor="text1"/>
          <w:sz w:val="28"/>
          <w:szCs w:val="28"/>
        </w:rPr>
        <w:t>)</w:t>
      </w:r>
      <w:r w:rsidRPr="001179F0">
        <w:rPr>
          <w:color w:val="000000" w:themeColor="text1"/>
          <w:sz w:val="28"/>
          <w:szCs w:val="28"/>
        </w:rPr>
        <w:br/>
      </w:r>
    </w:p>
    <w:p w:rsidR="00CD75F2" w:rsidRPr="001179F0" w:rsidRDefault="00CD75F2" w:rsidP="001179F0">
      <w:pPr>
        <w:pStyle w:val="formattext"/>
        <w:shd w:val="clear" w:color="auto" w:fill="FFFFFF"/>
        <w:spacing w:before="0" w:beforeAutospacing="0" w:after="0" w:afterAutospacing="0"/>
        <w:ind w:firstLine="480"/>
        <w:jc w:val="both"/>
        <w:textAlignment w:val="baseline"/>
        <w:rPr>
          <w:color w:val="000000" w:themeColor="text1"/>
          <w:sz w:val="28"/>
          <w:szCs w:val="28"/>
        </w:rPr>
      </w:pPr>
      <w:r w:rsidRPr="001179F0">
        <w:rPr>
          <w:color w:val="000000" w:themeColor="text1"/>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r w:rsidRPr="001179F0">
        <w:rPr>
          <w:color w:val="000000" w:themeColor="text1"/>
          <w:sz w:val="28"/>
          <w:szCs w:val="28"/>
        </w:rPr>
        <w:br/>
      </w:r>
    </w:p>
    <w:p w:rsidR="00CD75F2" w:rsidRPr="001179F0" w:rsidRDefault="00CD75F2" w:rsidP="00CD75F2">
      <w:pPr>
        <w:pStyle w:val="formattext"/>
        <w:shd w:val="clear" w:color="auto" w:fill="FFFFFF"/>
        <w:spacing w:before="0" w:beforeAutospacing="0" w:after="0" w:afterAutospacing="0"/>
        <w:ind w:firstLine="480"/>
        <w:textAlignment w:val="baseline"/>
        <w:rPr>
          <w:color w:val="000000" w:themeColor="text1"/>
          <w:sz w:val="28"/>
          <w:szCs w:val="28"/>
        </w:rPr>
      </w:pPr>
      <w:r w:rsidRPr="001179F0">
        <w:rPr>
          <w:color w:val="000000" w:themeColor="text1"/>
          <w:sz w:val="28"/>
          <w:szCs w:val="28"/>
        </w:rPr>
        <w:t>В иных случаях деятельность контролируемых лиц относится к группе тяжести "Б".</w:t>
      </w:r>
      <w:r w:rsidRPr="001179F0">
        <w:rPr>
          <w:color w:val="000000" w:themeColor="text1"/>
          <w:sz w:val="28"/>
          <w:szCs w:val="28"/>
        </w:rPr>
        <w:br/>
      </w:r>
    </w:p>
    <w:p w:rsidR="00CD75F2" w:rsidRPr="001179F0" w:rsidRDefault="00CD75F2" w:rsidP="001179F0">
      <w:pPr>
        <w:pStyle w:val="formattext"/>
        <w:shd w:val="clear" w:color="auto" w:fill="FFFFFF"/>
        <w:spacing w:before="0" w:beforeAutospacing="0" w:after="0" w:afterAutospacing="0"/>
        <w:ind w:firstLine="480"/>
        <w:jc w:val="both"/>
        <w:textAlignment w:val="baseline"/>
        <w:rPr>
          <w:color w:val="000000" w:themeColor="text1"/>
          <w:sz w:val="28"/>
          <w:szCs w:val="28"/>
        </w:rPr>
      </w:pPr>
      <w:r w:rsidRPr="001179F0">
        <w:rPr>
          <w:color w:val="000000" w:themeColor="text1"/>
          <w:sz w:val="28"/>
          <w:szCs w:val="28"/>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государственному жилищному надзору, разделяется на группу вероятности "1" или "2" (далее - группы вероятности).</w:t>
      </w:r>
      <w:r w:rsidRPr="001179F0">
        <w:rPr>
          <w:color w:val="000000" w:themeColor="text1"/>
          <w:sz w:val="28"/>
          <w:szCs w:val="28"/>
        </w:rPr>
        <w:br/>
      </w:r>
    </w:p>
    <w:p w:rsidR="00CD75F2" w:rsidRPr="001179F0" w:rsidRDefault="00CD75F2" w:rsidP="001179F0">
      <w:pPr>
        <w:pStyle w:val="formattext"/>
        <w:shd w:val="clear" w:color="auto" w:fill="FFFFFF"/>
        <w:spacing w:before="0" w:beforeAutospacing="0" w:after="0" w:afterAutospacing="0"/>
        <w:ind w:firstLine="480"/>
        <w:jc w:val="both"/>
        <w:textAlignment w:val="baseline"/>
        <w:rPr>
          <w:color w:val="000000" w:themeColor="text1"/>
          <w:sz w:val="28"/>
          <w:szCs w:val="28"/>
        </w:rPr>
      </w:pPr>
      <w:r w:rsidRPr="001179F0">
        <w:rPr>
          <w:color w:val="000000" w:themeColor="text1"/>
          <w:sz w:val="28"/>
          <w:szCs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w:t>
      </w:r>
      <w:r w:rsidRPr="001179F0">
        <w:rPr>
          <w:color w:val="000000" w:themeColor="text1"/>
          <w:sz w:val="28"/>
          <w:szCs w:val="28"/>
        </w:rPr>
        <w:lastRenderedPageBreak/>
        <w:t>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35" w:anchor="8QG0M4" w:history="1">
        <w:r w:rsidRPr="001179F0">
          <w:rPr>
            <w:rStyle w:val="aa"/>
            <w:rFonts w:ascii="Times New Roman" w:hAnsi="Times New Roman"/>
            <w:color w:val="000000" w:themeColor="text1"/>
            <w:sz w:val="28"/>
            <w:szCs w:val="28"/>
          </w:rPr>
          <w:t>статьями 7.21</w:t>
        </w:r>
      </w:hyperlink>
      <w:r w:rsidRPr="001179F0">
        <w:rPr>
          <w:color w:val="000000" w:themeColor="text1"/>
          <w:sz w:val="28"/>
          <w:szCs w:val="28"/>
        </w:rPr>
        <w:t>-</w:t>
      </w:r>
      <w:hyperlink r:id="rId36" w:anchor="8QO0M8" w:history="1">
        <w:r w:rsidRPr="001179F0">
          <w:rPr>
            <w:rStyle w:val="aa"/>
            <w:rFonts w:ascii="Times New Roman" w:hAnsi="Times New Roman"/>
            <w:color w:val="000000" w:themeColor="text1"/>
            <w:sz w:val="28"/>
            <w:szCs w:val="28"/>
          </w:rPr>
          <w:t>7.23</w:t>
        </w:r>
      </w:hyperlink>
      <w:r w:rsidRPr="001179F0">
        <w:rPr>
          <w:color w:val="000000" w:themeColor="text1"/>
          <w:sz w:val="28"/>
          <w:szCs w:val="28"/>
        </w:rPr>
        <w:t>, </w:t>
      </w:r>
      <w:hyperlink r:id="rId37" w:anchor="DHQ0R7" w:history="1">
        <w:r w:rsidRPr="001179F0">
          <w:rPr>
            <w:rStyle w:val="aa"/>
            <w:rFonts w:ascii="Times New Roman" w:hAnsi="Times New Roman"/>
            <w:color w:val="000000" w:themeColor="text1"/>
            <w:sz w:val="28"/>
            <w:szCs w:val="28"/>
          </w:rPr>
          <w:t>частью 1 статьи 7.23.2</w:t>
        </w:r>
      </w:hyperlink>
      <w:r w:rsidRPr="001179F0">
        <w:rPr>
          <w:color w:val="000000" w:themeColor="text1"/>
          <w:sz w:val="28"/>
          <w:szCs w:val="28"/>
        </w:rPr>
        <w:t>, </w:t>
      </w:r>
      <w:hyperlink r:id="rId38" w:anchor="DFC0QG" w:history="1">
        <w:r w:rsidRPr="001179F0">
          <w:rPr>
            <w:rStyle w:val="aa"/>
            <w:rFonts w:ascii="Times New Roman" w:hAnsi="Times New Roman"/>
            <w:color w:val="000000" w:themeColor="text1"/>
            <w:sz w:val="28"/>
            <w:szCs w:val="28"/>
          </w:rPr>
          <w:t>статьями 7.23.3</w:t>
        </w:r>
      </w:hyperlink>
      <w:r w:rsidRPr="001179F0">
        <w:rPr>
          <w:color w:val="000000" w:themeColor="text1"/>
          <w:sz w:val="28"/>
          <w:szCs w:val="28"/>
        </w:rPr>
        <w:t>, </w:t>
      </w:r>
      <w:hyperlink r:id="rId39" w:anchor="A7I0NE" w:history="1">
        <w:r w:rsidRPr="001179F0">
          <w:rPr>
            <w:rStyle w:val="aa"/>
            <w:rFonts w:ascii="Times New Roman" w:hAnsi="Times New Roman"/>
            <w:color w:val="000000" w:themeColor="text1"/>
            <w:sz w:val="28"/>
            <w:szCs w:val="28"/>
          </w:rPr>
          <w:t>9.5.1</w:t>
        </w:r>
      </w:hyperlink>
      <w:r w:rsidRPr="001179F0">
        <w:rPr>
          <w:color w:val="000000" w:themeColor="text1"/>
          <w:sz w:val="28"/>
          <w:szCs w:val="28"/>
        </w:rPr>
        <w:t>, </w:t>
      </w:r>
      <w:hyperlink r:id="rId40" w:anchor="A7G0NB" w:history="1">
        <w:r w:rsidRPr="001179F0">
          <w:rPr>
            <w:rStyle w:val="aa"/>
            <w:rFonts w:ascii="Times New Roman" w:hAnsi="Times New Roman"/>
            <w:color w:val="000000" w:themeColor="text1"/>
            <w:sz w:val="28"/>
            <w:szCs w:val="28"/>
          </w:rPr>
          <w:t>статьей 9.13</w:t>
        </w:r>
      </w:hyperlink>
      <w:r w:rsidRPr="001179F0">
        <w:rPr>
          <w:color w:val="000000" w:themeColor="text1"/>
          <w:sz w:val="28"/>
          <w:szCs w:val="28"/>
        </w:rPr>
        <w:t> (в части уклонения от исполнения требований к обеспечению доступности для инвалидов объектов жилищного фонда), </w:t>
      </w:r>
      <w:hyperlink r:id="rId41" w:anchor="A7U0NI" w:history="1">
        <w:r w:rsidRPr="001179F0">
          <w:rPr>
            <w:rStyle w:val="aa"/>
            <w:rFonts w:ascii="Times New Roman" w:hAnsi="Times New Roman"/>
            <w:color w:val="000000" w:themeColor="text1"/>
            <w:sz w:val="28"/>
            <w:szCs w:val="28"/>
          </w:rPr>
          <w:t>частями 4</w:t>
        </w:r>
      </w:hyperlink>
      <w:r w:rsidRPr="001179F0">
        <w:rPr>
          <w:color w:val="000000" w:themeColor="text1"/>
          <w:sz w:val="28"/>
          <w:szCs w:val="28"/>
        </w:rPr>
        <w:t>, </w:t>
      </w:r>
      <w:hyperlink r:id="rId42" w:anchor="A800NJ" w:history="1">
        <w:r w:rsidRPr="001179F0">
          <w:rPr>
            <w:rStyle w:val="aa"/>
            <w:rFonts w:ascii="Times New Roman" w:hAnsi="Times New Roman"/>
            <w:color w:val="000000" w:themeColor="text1"/>
            <w:sz w:val="28"/>
            <w:szCs w:val="28"/>
          </w:rPr>
          <w:t>5</w:t>
        </w:r>
      </w:hyperlink>
      <w:r w:rsidRPr="001179F0">
        <w:rPr>
          <w:color w:val="000000" w:themeColor="text1"/>
          <w:sz w:val="28"/>
          <w:szCs w:val="28"/>
        </w:rPr>
        <w:t> и </w:t>
      </w:r>
      <w:hyperlink r:id="rId43" w:anchor="A7U0NH" w:history="1">
        <w:r w:rsidRPr="001179F0">
          <w:rPr>
            <w:rStyle w:val="aa"/>
            <w:rFonts w:ascii="Times New Roman" w:hAnsi="Times New Roman"/>
            <w:color w:val="000000" w:themeColor="text1"/>
            <w:sz w:val="28"/>
            <w:szCs w:val="28"/>
          </w:rPr>
          <w:t>частью 12</w:t>
        </w:r>
      </w:hyperlink>
      <w:r w:rsidRPr="001179F0">
        <w:rPr>
          <w:color w:val="000000" w:themeColor="text1"/>
          <w:sz w:val="28"/>
          <w:szCs w:val="28"/>
        </w:rPr>
        <w:t>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w:t>
      </w:r>
      <w:hyperlink r:id="rId44" w:anchor="A7M0NE" w:history="1">
        <w:r w:rsidRPr="001179F0">
          <w:rPr>
            <w:rStyle w:val="aa"/>
            <w:rFonts w:ascii="Times New Roman" w:hAnsi="Times New Roman"/>
            <w:color w:val="000000" w:themeColor="text1"/>
            <w:sz w:val="28"/>
            <w:szCs w:val="28"/>
          </w:rPr>
          <w:t>статьи 9.16</w:t>
        </w:r>
      </w:hyperlink>
      <w:r w:rsidRPr="001179F0">
        <w:rPr>
          <w:color w:val="000000" w:themeColor="text1"/>
          <w:sz w:val="28"/>
          <w:szCs w:val="28"/>
        </w:rPr>
        <w:t>, </w:t>
      </w:r>
      <w:hyperlink r:id="rId45" w:anchor="DJG0RC" w:history="1">
        <w:r w:rsidRPr="001179F0">
          <w:rPr>
            <w:rStyle w:val="aa"/>
            <w:rFonts w:ascii="Times New Roman" w:hAnsi="Times New Roman"/>
            <w:color w:val="000000" w:themeColor="text1"/>
            <w:sz w:val="28"/>
            <w:szCs w:val="28"/>
          </w:rPr>
          <w:t>частями 1-4 статьи 9.23</w:t>
        </w:r>
      </w:hyperlink>
      <w:r w:rsidRPr="001179F0">
        <w:rPr>
          <w:color w:val="000000" w:themeColor="text1"/>
          <w:sz w:val="28"/>
          <w:szCs w:val="28"/>
        </w:rPr>
        <w:t>, </w:t>
      </w:r>
      <w:hyperlink r:id="rId46" w:anchor="DE60QB" w:history="1">
        <w:r w:rsidRPr="001179F0">
          <w:rPr>
            <w:rStyle w:val="aa"/>
            <w:rFonts w:ascii="Times New Roman" w:hAnsi="Times New Roman"/>
            <w:color w:val="000000" w:themeColor="text1"/>
            <w:sz w:val="28"/>
            <w:szCs w:val="28"/>
          </w:rPr>
          <w:t>частью 1 статьи 13.19.2</w:t>
        </w:r>
      </w:hyperlink>
      <w:r w:rsidRPr="001179F0">
        <w:rPr>
          <w:color w:val="000000" w:themeColor="text1"/>
          <w:sz w:val="28"/>
          <w:szCs w:val="28"/>
        </w:rPr>
        <w:t>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r:id="rId47" w:history="1">
        <w:r w:rsidRPr="001179F0">
          <w:rPr>
            <w:rStyle w:val="aa"/>
            <w:rFonts w:ascii="Times New Roman" w:hAnsi="Times New Roman"/>
            <w:color w:val="000000" w:themeColor="text1"/>
            <w:sz w:val="28"/>
            <w:szCs w:val="28"/>
          </w:rPr>
          <w:t>Кодекса Российской Федерации об административных правонарушениях</w:t>
        </w:r>
      </w:hyperlink>
      <w:r w:rsidRPr="001179F0">
        <w:rPr>
          <w:color w:val="000000" w:themeColor="text1"/>
          <w:sz w:val="28"/>
          <w:szCs w:val="28"/>
        </w:rPr>
        <w:t>.</w:t>
      </w:r>
      <w:r w:rsidRPr="001179F0">
        <w:rPr>
          <w:color w:val="000000" w:themeColor="text1"/>
          <w:sz w:val="28"/>
          <w:szCs w:val="28"/>
        </w:rPr>
        <w:br/>
      </w:r>
    </w:p>
    <w:p w:rsidR="00CD75F2" w:rsidRPr="001179F0" w:rsidRDefault="00CD75F2" w:rsidP="00CD75F2">
      <w:pPr>
        <w:pStyle w:val="formattext"/>
        <w:shd w:val="clear" w:color="auto" w:fill="FFFFFF"/>
        <w:spacing w:before="0" w:beforeAutospacing="0" w:after="0" w:afterAutospacing="0"/>
        <w:ind w:firstLine="480"/>
        <w:textAlignment w:val="baseline"/>
        <w:rPr>
          <w:color w:val="000000" w:themeColor="text1"/>
          <w:sz w:val="28"/>
          <w:szCs w:val="28"/>
        </w:rPr>
      </w:pPr>
      <w:r w:rsidRPr="001179F0">
        <w:rPr>
          <w:color w:val="000000" w:themeColor="text1"/>
          <w:sz w:val="28"/>
          <w:szCs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(надзорного) мероприятия не были выявлены нарушения обязательных требований, указанных в абзаце первом настоящего приложения.</w:t>
      </w:r>
      <w:r w:rsidRPr="001179F0">
        <w:rPr>
          <w:color w:val="000000" w:themeColor="text1"/>
          <w:sz w:val="28"/>
          <w:szCs w:val="28"/>
        </w:rPr>
        <w:br/>
      </w:r>
    </w:p>
    <w:p w:rsidR="00CD75F2" w:rsidRPr="001179F0" w:rsidRDefault="00CD75F2" w:rsidP="00CD75F2">
      <w:pPr>
        <w:pStyle w:val="formattext"/>
        <w:shd w:val="clear" w:color="auto" w:fill="FFFFFF"/>
        <w:spacing w:before="0" w:beforeAutospacing="0" w:after="0" w:afterAutospacing="0"/>
        <w:ind w:firstLine="480"/>
        <w:textAlignment w:val="baseline"/>
        <w:rPr>
          <w:color w:val="000000" w:themeColor="text1"/>
          <w:sz w:val="28"/>
          <w:szCs w:val="28"/>
        </w:rPr>
      </w:pPr>
      <w:r w:rsidRPr="001179F0">
        <w:rPr>
          <w:color w:val="000000" w:themeColor="text1"/>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tbl>
      <w:tblPr>
        <w:tblW w:w="0" w:type="auto"/>
        <w:tblCellMar>
          <w:left w:w="0" w:type="dxa"/>
          <w:right w:w="0" w:type="dxa"/>
        </w:tblCellMar>
        <w:tblLook w:val="04A0" w:firstRow="1" w:lastRow="0" w:firstColumn="1" w:lastColumn="0" w:noHBand="0" w:noVBand="1"/>
      </w:tblPr>
      <w:tblGrid>
        <w:gridCol w:w="3059"/>
        <w:gridCol w:w="3300"/>
        <w:gridCol w:w="3846"/>
      </w:tblGrid>
      <w:tr w:rsidR="001179F0" w:rsidRPr="001179F0" w:rsidTr="00CD75F2">
        <w:trPr>
          <w:trHeight w:val="15"/>
        </w:trPr>
        <w:tc>
          <w:tcPr>
            <w:tcW w:w="3326" w:type="dxa"/>
            <w:tcBorders>
              <w:top w:val="nil"/>
              <w:left w:val="nil"/>
              <w:bottom w:val="nil"/>
              <w:right w:val="nil"/>
            </w:tcBorders>
            <w:shd w:val="clear" w:color="auto" w:fill="auto"/>
            <w:hideMark/>
          </w:tcPr>
          <w:p w:rsidR="00CD75F2" w:rsidRPr="001179F0" w:rsidRDefault="00CD75F2">
            <w:pPr>
              <w:rPr>
                <w:rFonts w:ascii="Times New Roman" w:hAnsi="Times New Roman"/>
                <w:color w:val="000000" w:themeColor="text1"/>
                <w:sz w:val="28"/>
                <w:szCs w:val="28"/>
              </w:rPr>
            </w:pPr>
          </w:p>
        </w:tc>
        <w:tc>
          <w:tcPr>
            <w:tcW w:w="3696" w:type="dxa"/>
            <w:tcBorders>
              <w:top w:val="nil"/>
              <w:left w:val="nil"/>
              <w:bottom w:val="nil"/>
              <w:right w:val="nil"/>
            </w:tcBorders>
            <w:shd w:val="clear" w:color="auto" w:fill="auto"/>
            <w:hideMark/>
          </w:tcPr>
          <w:p w:rsidR="00CD75F2" w:rsidRPr="001179F0" w:rsidRDefault="00CD75F2">
            <w:pPr>
              <w:rPr>
                <w:rFonts w:ascii="Times New Roman" w:hAnsi="Times New Roman"/>
                <w:color w:val="000000" w:themeColor="text1"/>
                <w:sz w:val="28"/>
                <w:szCs w:val="28"/>
              </w:rPr>
            </w:pPr>
          </w:p>
        </w:tc>
        <w:tc>
          <w:tcPr>
            <w:tcW w:w="4250" w:type="dxa"/>
            <w:tcBorders>
              <w:top w:val="nil"/>
              <w:left w:val="nil"/>
              <w:bottom w:val="nil"/>
              <w:right w:val="nil"/>
            </w:tcBorders>
            <w:shd w:val="clear" w:color="auto" w:fill="auto"/>
            <w:hideMark/>
          </w:tcPr>
          <w:p w:rsidR="00CD75F2" w:rsidRPr="001179F0" w:rsidRDefault="00CD75F2">
            <w:pPr>
              <w:rPr>
                <w:rFonts w:ascii="Times New Roman" w:hAnsi="Times New Roman"/>
                <w:color w:val="000000" w:themeColor="text1"/>
                <w:sz w:val="28"/>
                <w:szCs w:val="28"/>
              </w:rPr>
            </w:pPr>
          </w:p>
        </w:tc>
      </w:tr>
      <w:tr w:rsidR="001179F0" w:rsidRPr="001179F0" w:rsidTr="00CD75F2">
        <w:tc>
          <w:tcPr>
            <w:tcW w:w="3326" w:type="dxa"/>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Категория риска</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Группа тяжести</w:t>
            </w:r>
          </w:p>
        </w:tc>
        <w:tc>
          <w:tcPr>
            <w:tcW w:w="4250" w:type="dxa"/>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Группа вероятности</w:t>
            </w:r>
          </w:p>
        </w:tc>
      </w:tr>
      <w:tr w:rsidR="001179F0" w:rsidRPr="001179F0" w:rsidTr="00CD75F2">
        <w:tc>
          <w:tcPr>
            <w:tcW w:w="3326" w:type="dxa"/>
            <w:tcBorders>
              <w:top w:val="single" w:sz="6" w:space="0" w:color="000000"/>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textAlignment w:val="baseline"/>
              <w:rPr>
                <w:color w:val="000000" w:themeColor="text1"/>
                <w:sz w:val="28"/>
                <w:szCs w:val="28"/>
              </w:rPr>
            </w:pPr>
            <w:r w:rsidRPr="001179F0">
              <w:rPr>
                <w:color w:val="000000" w:themeColor="text1"/>
                <w:sz w:val="28"/>
                <w:szCs w:val="28"/>
              </w:rPr>
              <w:t>Высокий</w:t>
            </w:r>
          </w:p>
        </w:tc>
        <w:tc>
          <w:tcPr>
            <w:tcW w:w="3696" w:type="dxa"/>
            <w:tcBorders>
              <w:top w:val="single" w:sz="6" w:space="0" w:color="000000"/>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А</w:t>
            </w:r>
          </w:p>
        </w:tc>
        <w:tc>
          <w:tcPr>
            <w:tcW w:w="4250" w:type="dxa"/>
            <w:tcBorders>
              <w:top w:val="single" w:sz="6" w:space="0" w:color="000000"/>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1</w:t>
            </w:r>
          </w:p>
        </w:tc>
      </w:tr>
      <w:tr w:rsidR="001179F0" w:rsidRPr="001179F0" w:rsidTr="00CD75F2">
        <w:tc>
          <w:tcPr>
            <w:tcW w:w="3326"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textAlignment w:val="baseline"/>
              <w:rPr>
                <w:color w:val="000000" w:themeColor="text1"/>
                <w:sz w:val="28"/>
                <w:szCs w:val="28"/>
              </w:rPr>
            </w:pPr>
            <w:r w:rsidRPr="001179F0">
              <w:rPr>
                <w:color w:val="000000" w:themeColor="text1"/>
                <w:sz w:val="28"/>
                <w:szCs w:val="28"/>
              </w:rPr>
              <w:t>Средний</w:t>
            </w:r>
          </w:p>
        </w:tc>
        <w:tc>
          <w:tcPr>
            <w:tcW w:w="3696"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А</w:t>
            </w:r>
          </w:p>
        </w:tc>
        <w:tc>
          <w:tcPr>
            <w:tcW w:w="4250"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2</w:t>
            </w:r>
          </w:p>
        </w:tc>
      </w:tr>
      <w:tr w:rsidR="001179F0" w:rsidRPr="001179F0" w:rsidTr="00CD75F2">
        <w:tc>
          <w:tcPr>
            <w:tcW w:w="3326"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textAlignment w:val="baseline"/>
              <w:rPr>
                <w:color w:val="000000" w:themeColor="text1"/>
                <w:sz w:val="28"/>
                <w:szCs w:val="28"/>
              </w:rPr>
            </w:pPr>
            <w:r w:rsidRPr="001179F0">
              <w:rPr>
                <w:color w:val="000000" w:themeColor="text1"/>
                <w:sz w:val="28"/>
                <w:szCs w:val="28"/>
              </w:rPr>
              <w:t>Умеренный</w:t>
            </w:r>
          </w:p>
        </w:tc>
        <w:tc>
          <w:tcPr>
            <w:tcW w:w="3696"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Б</w:t>
            </w:r>
          </w:p>
        </w:tc>
        <w:tc>
          <w:tcPr>
            <w:tcW w:w="4250"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1</w:t>
            </w:r>
          </w:p>
        </w:tc>
      </w:tr>
      <w:tr w:rsidR="001179F0" w:rsidRPr="001179F0" w:rsidTr="00CD75F2">
        <w:tc>
          <w:tcPr>
            <w:tcW w:w="3326"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textAlignment w:val="baseline"/>
              <w:rPr>
                <w:color w:val="000000" w:themeColor="text1"/>
                <w:sz w:val="28"/>
                <w:szCs w:val="28"/>
              </w:rPr>
            </w:pPr>
            <w:r w:rsidRPr="001179F0">
              <w:rPr>
                <w:color w:val="000000" w:themeColor="text1"/>
                <w:sz w:val="28"/>
                <w:szCs w:val="28"/>
              </w:rPr>
              <w:t>Низкий</w:t>
            </w:r>
          </w:p>
        </w:tc>
        <w:tc>
          <w:tcPr>
            <w:tcW w:w="3696"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Б</w:t>
            </w:r>
          </w:p>
        </w:tc>
        <w:tc>
          <w:tcPr>
            <w:tcW w:w="4250" w:type="dxa"/>
            <w:tcBorders>
              <w:top w:val="nil"/>
              <w:left w:val="nil"/>
              <w:bottom w:val="nil"/>
              <w:right w:val="nil"/>
            </w:tcBorders>
            <w:shd w:val="clear" w:color="auto" w:fill="auto"/>
            <w:tcMar>
              <w:top w:w="0" w:type="dxa"/>
              <w:left w:w="130" w:type="dxa"/>
              <w:bottom w:w="0" w:type="dxa"/>
              <w:right w:w="130" w:type="dxa"/>
            </w:tcMar>
            <w:hideMark/>
          </w:tcPr>
          <w:p w:rsidR="00CD75F2" w:rsidRPr="001179F0" w:rsidRDefault="00CD75F2">
            <w:pPr>
              <w:pStyle w:val="formattext"/>
              <w:spacing w:before="0" w:beforeAutospacing="0" w:after="0" w:afterAutospacing="0"/>
              <w:jc w:val="center"/>
              <w:textAlignment w:val="baseline"/>
              <w:rPr>
                <w:color w:val="000000" w:themeColor="text1"/>
                <w:sz w:val="28"/>
                <w:szCs w:val="28"/>
              </w:rPr>
            </w:pPr>
            <w:r w:rsidRPr="001179F0">
              <w:rPr>
                <w:color w:val="000000" w:themeColor="text1"/>
                <w:sz w:val="28"/>
                <w:szCs w:val="28"/>
              </w:rPr>
              <w:t>2</w:t>
            </w:r>
          </w:p>
        </w:tc>
      </w:tr>
    </w:tbl>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Default="000E7BBF"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Default="001179F0" w:rsidP="001955BA">
      <w:pPr>
        <w:pStyle w:val="ConsPlusNormal"/>
        <w:spacing w:line="192" w:lineRule="auto"/>
        <w:ind w:firstLine="0"/>
        <w:outlineLvl w:val="1"/>
        <w:rPr>
          <w:sz w:val="28"/>
          <w:szCs w:val="28"/>
        </w:rPr>
      </w:pPr>
    </w:p>
    <w:p w:rsidR="001179F0" w:rsidRPr="000E7BBF" w:rsidRDefault="001179F0" w:rsidP="001955BA">
      <w:pPr>
        <w:pStyle w:val="ConsPlusNormal"/>
        <w:spacing w:line="192" w:lineRule="auto"/>
        <w:ind w:firstLine="0"/>
        <w:outlineLvl w:val="1"/>
        <w:rPr>
          <w:sz w:val="28"/>
          <w:szCs w:val="28"/>
        </w:rPr>
      </w:pPr>
    </w:p>
    <w:p w:rsidR="000E7BBF" w:rsidRPr="000E7BBF" w:rsidRDefault="000E7BBF" w:rsidP="00AF7F8E">
      <w:pPr>
        <w:pStyle w:val="ConsPlusNormal"/>
        <w:spacing w:line="192" w:lineRule="auto"/>
        <w:ind w:left="4535" w:firstLine="0"/>
        <w:jc w:val="right"/>
        <w:outlineLvl w:val="1"/>
        <w:rPr>
          <w:sz w:val="28"/>
          <w:szCs w:val="28"/>
        </w:rPr>
      </w:pPr>
      <w:r w:rsidRPr="000E7BBF">
        <w:rPr>
          <w:sz w:val="28"/>
          <w:szCs w:val="28"/>
        </w:rPr>
        <w:lastRenderedPageBreak/>
        <w:t>Приложение 3</w:t>
      </w:r>
    </w:p>
    <w:p w:rsidR="000E7BBF" w:rsidRPr="000E7BBF" w:rsidRDefault="000E7BBF" w:rsidP="00AF7F8E">
      <w:pPr>
        <w:widowControl/>
        <w:ind w:left="4536"/>
        <w:jc w:val="right"/>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AF7F8E">
      <w:pPr>
        <w:widowControl/>
        <w:ind w:left="4536"/>
        <w:jc w:val="right"/>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w:t>
      </w:r>
      <w:proofErr w:type="gramStart"/>
      <w:r w:rsidRPr="000E7BBF">
        <w:rPr>
          <w:rFonts w:ascii="Times New Roman" w:hAnsi="Times New Roman"/>
          <w:sz w:val="28"/>
          <w:szCs w:val="28"/>
        </w:rPr>
        <w:t xml:space="preserve">территории  </w:t>
      </w:r>
      <w:r w:rsidR="00AC7214" w:rsidRPr="006F13B0">
        <w:rPr>
          <w:rFonts w:ascii="Times New Roman" w:hAnsi="Times New Roman"/>
          <w:sz w:val="28"/>
          <w:szCs w:val="28"/>
        </w:rPr>
        <w:t>Кусинского</w:t>
      </w:r>
      <w:proofErr w:type="gramEnd"/>
      <w:r w:rsidR="00AC7214" w:rsidRPr="006F13B0">
        <w:rPr>
          <w:rFonts w:ascii="Times New Roman" w:hAnsi="Times New Roman"/>
          <w:sz w:val="28"/>
          <w:szCs w:val="28"/>
        </w:rPr>
        <w:t xml:space="preserve"> городского поселения</w:t>
      </w:r>
    </w:p>
    <w:p w:rsidR="000E7BBF" w:rsidRPr="000E7BBF" w:rsidRDefault="000E7BBF" w:rsidP="000E7BBF">
      <w:pPr>
        <w:pStyle w:val="ConsPlusNormal"/>
        <w:spacing w:line="240" w:lineRule="exact"/>
        <w:jc w:val="center"/>
        <w:rPr>
          <w:shd w:val="clear" w:color="auto" w:fill="F1C100"/>
        </w:rPr>
      </w:pPr>
    </w:p>
    <w:p w:rsidR="000E7BBF" w:rsidRPr="000E7BBF" w:rsidRDefault="000E7BBF" w:rsidP="000E7BBF">
      <w:pPr>
        <w:jc w:val="center"/>
        <w:rPr>
          <w:rFonts w:ascii="Times New Roman" w:hAnsi="Times New Roman"/>
          <w:b/>
          <w:bCs/>
          <w:sz w:val="28"/>
          <w:szCs w:val="28"/>
        </w:rPr>
      </w:pPr>
    </w:p>
    <w:p w:rsidR="009C6157" w:rsidRPr="009C6157" w:rsidRDefault="009C6157" w:rsidP="009C6157">
      <w:pPr>
        <w:pStyle w:val="formattext"/>
        <w:shd w:val="clear" w:color="auto" w:fill="FFFFFF"/>
        <w:spacing w:before="0" w:beforeAutospacing="0" w:after="0" w:afterAutospacing="0"/>
        <w:ind w:firstLine="480"/>
        <w:textAlignment w:val="baseline"/>
        <w:rPr>
          <w:rFonts w:ascii="Arial" w:hAnsi="Arial" w:cs="Arial"/>
          <w:color w:val="00B050"/>
        </w:rPr>
      </w:pPr>
      <w:r w:rsidRPr="009C6157">
        <w:rPr>
          <w:rFonts w:ascii="Arial" w:hAnsi="Arial" w:cs="Arial"/>
          <w:color w:val="00B050"/>
        </w:rPr>
        <w:br/>
      </w:r>
    </w:p>
    <w:p w:rsidR="009C6157" w:rsidRPr="001179F0" w:rsidRDefault="001179F0" w:rsidP="009C6157">
      <w:pPr>
        <w:pStyle w:val="headertext"/>
        <w:shd w:val="clear" w:color="auto" w:fill="FFFFFF"/>
        <w:spacing w:before="0" w:beforeAutospacing="0" w:after="240" w:afterAutospacing="0"/>
        <w:jc w:val="center"/>
        <w:textAlignment w:val="baseline"/>
        <w:rPr>
          <w:b/>
          <w:bCs/>
          <w:color w:val="000000" w:themeColor="text1"/>
          <w:sz w:val="28"/>
          <w:szCs w:val="28"/>
        </w:rPr>
      </w:pPr>
      <w:r>
        <w:rPr>
          <w:b/>
          <w:bCs/>
          <w:color w:val="000000" w:themeColor="text1"/>
          <w:sz w:val="28"/>
          <w:szCs w:val="28"/>
        </w:rPr>
        <w:t>И</w:t>
      </w:r>
      <w:r w:rsidR="009C6157" w:rsidRPr="001179F0">
        <w:rPr>
          <w:b/>
          <w:bCs/>
          <w:color w:val="000000" w:themeColor="text1"/>
          <w:sz w:val="28"/>
          <w:szCs w:val="28"/>
        </w:rPr>
        <w:t>ндикаторы риска нарушения обязательных требований, используемые при осуществлении государственного жилищного надзора и муниципального жилищного контроля</w:t>
      </w:r>
    </w:p>
    <w:p w:rsidR="009C6157" w:rsidRPr="001179F0" w:rsidRDefault="009C6157" w:rsidP="009C6157">
      <w:pPr>
        <w:pStyle w:val="formattext"/>
        <w:shd w:val="clear" w:color="auto" w:fill="FFFFFF"/>
        <w:spacing w:before="0" w:beforeAutospacing="0" w:after="0" w:afterAutospacing="0"/>
        <w:ind w:firstLine="480"/>
        <w:textAlignment w:val="baseline"/>
        <w:rPr>
          <w:color w:val="000000" w:themeColor="text1"/>
          <w:sz w:val="28"/>
          <w:szCs w:val="28"/>
        </w:rPr>
      </w:pPr>
      <w:r w:rsidRPr="001179F0">
        <w:rPr>
          <w:color w:val="000000" w:themeColor="text1"/>
          <w:sz w:val="28"/>
          <w:szCs w:val="28"/>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48" w:anchor="BPC0OS" w:history="1">
        <w:r w:rsidRPr="001179F0">
          <w:rPr>
            <w:rStyle w:val="aa"/>
            <w:rFonts w:ascii="Times New Roman" w:hAnsi="Times New Roman"/>
            <w:color w:val="000000" w:themeColor="text1"/>
            <w:sz w:val="28"/>
            <w:szCs w:val="28"/>
            <w:u w:val="none"/>
          </w:rPr>
          <w:t>частью 1 статьи 20 Жилищного кодекса Российской Федерации</w:t>
        </w:r>
      </w:hyperlink>
      <w:r w:rsidRPr="001179F0">
        <w:rPr>
          <w:color w:val="000000" w:themeColor="text1"/>
          <w:sz w:val="28"/>
          <w:szCs w:val="28"/>
        </w:rPr>
        <w:t>.</w:t>
      </w:r>
    </w:p>
    <w:p w:rsidR="001955BA" w:rsidRPr="001179F0" w:rsidRDefault="001955BA" w:rsidP="009C6157">
      <w:pPr>
        <w:pStyle w:val="formattext"/>
        <w:shd w:val="clear" w:color="auto" w:fill="FFFFFF"/>
        <w:spacing w:before="0" w:beforeAutospacing="0" w:after="0" w:afterAutospacing="0"/>
        <w:ind w:firstLine="480"/>
        <w:textAlignment w:val="baseline"/>
        <w:rPr>
          <w:color w:val="000000" w:themeColor="text1"/>
          <w:sz w:val="28"/>
          <w:szCs w:val="28"/>
        </w:rPr>
      </w:pPr>
    </w:p>
    <w:p w:rsidR="009C6157" w:rsidRPr="001179F0" w:rsidRDefault="009C6157" w:rsidP="009C6157">
      <w:pPr>
        <w:pStyle w:val="formattext"/>
        <w:shd w:val="clear" w:color="auto" w:fill="FFFFFF"/>
        <w:spacing w:before="0" w:beforeAutospacing="0" w:after="0" w:afterAutospacing="0"/>
        <w:ind w:firstLine="480"/>
        <w:textAlignment w:val="baseline"/>
        <w:rPr>
          <w:color w:val="000000" w:themeColor="text1"/>
          <w:sz w:val="28"/>
          <w:szCs w:val="28"/>
        </w:rPr>
      </w:pPr>
      <w:r w:rsidRPr="001179F0">
        <w:rPr>
          <w:color w:val="000000" w:themeColor="text1"/>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49" w:anchor="AAC0NU" w:history="1">
        <w:r w:rsidRPr="001179F0">
          <w:rPr>
            <w:rStyle w:val="aa"/>
            <w:rFonts w:ascii="Times New Roman" w:hAnsi="Times New Roman"/>
            <w:color w:val="000000" w:themeColor="text1"/>
            <w:sz w:val="28"/>
            <w:szCs w:val="28"/>
            <w:u w:val="none"/>
          </w:rPr>
          <w:t>частью 5 статьи 165 Жилищного кодекса Российской Федерации</w:t>
        </w:r>
      </w:hyperlink>
      <w:r w:rsidRPr="001179F0">
        <w:rPr>
          <w:color w:val="000000" w:themeColor="text1"/>
          <w:sz w:val="28"/>
          <w:szCs w:val="28"/>
        </w:rPr>
        <w:t>.</w:t>
      </w:r>
    </w:p>
    <w:p w:rsidR="009C6157" w:rsidRPr="00D51060" w:rsidRDefault="009C6157" w:rsidP="009C6157">
      <w:pPr>
        <w:pStyle w:val="ConsPlusNormal"/>
        <w:spacing w:line="192" w:lineRule="auto"/>
        <w:ind w:left="4535" w:firstLine="709"/>
        <w:jc w:val="both"/>
        <w:outlineLvl w:val="1"/>
        <w:rPr>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pStyle w:val="ConsPlusNormal"/>
        <w:spacing w:line="192" w:lineRule="auto"/>
        <w:ind w:left="3827" w:firstLine="708"/>
        <w:outlineLvl w:val="1"/>
        <w:rPr>
          <w:sz w:val="28"/>
        </w:rPr>
      </w:pPr>
    </w:p>
    <w:p w:rsidR="00733FF8" w:rsidRDefault="00733FF8" w:rsidP="000E7BBF">
      <w:pPr>
        <w:pStyle w:val="ConsPlusNormal"/>
        <w:spacing w:line="192" w:lineRule="auto"/>
        <w:ind w:left="3827" w:firstLine="708"/>
        <w:outlineLvl w:val="1"/>
        <w:rPr>
          <w:sz w:val="28"/>
        </w:rPr>
        <w:sectPr w:rsidR="00733FF8" w:rsidSect="00AF7F8E">
          <w:headerReference w:type="default" r:id="rId50"/>
          <w:pgSz w:w="11906" w:h="16838"/>
          <w:pgMar w:top="1134" w:right="567" w:bottom="1134" w:left="1134" w:header="709" w:footer="709" w:gutter="0"/>
          <w:pgNumType w:start="1"/>
          <w:cols w:space="720"/>
          <w:titlePg/>
          <w:docGrid w:linePitch="272"/>
        </w:sectPr>
      </w:pPr>
    </w:p>
    <w:p w:rsidR="001179F0" w:rsidRDefault="00EE4898" w:rsidP="001179F0">
      <w:pPr>
        <w:pStyle w:val="3"/>
        <w:shd w:val="clear" w:color="auto" w:fill="FFFFFF"/>
        <w:spacing w:after="0" w:line="240" w:lineRule="auto"/>
        <w:ind w:right="-710"/>
        <w:jc w:val="right"/>
        <w:textAlignment w:val="baseline"/>
        <w:rPr>
          <w:rFonts w:ascii="Times New Roman" w:hAnsi="Times New Roman"/>
          <w:b w:val="0"/>
          <w:i w:val="0"/>
          <w:color w:val="000000" w:themeColor="text1"/>
          <w:sz w:val="28"/>
          <w:szCs w:val="28"/>
          <w:lang w:val="ru-RU"/>
        </w:rPr>
      </w:pPr>
      <w:r w:rsidRPr="001955BA">
        <w:rPr>
          <w:rFonts w:ascii="Times New Roman" w:hAnsi="Times New Roman"/>
          <w:b w:val="0"/>
          <w:i w:val="0"/>
          <w:color w:val="000000" w:themeColor="text1"/>
          <w:sz w:val="28"/>
          <w:szCs w:val="28"/>
        </w:rPr>
        <w:lastRenderedPageBreak/>
        <w:t xml:space="preserve">Приложение </w:t>
      </w:r>
      <w:r w:rsidR="001955BA" w:rsidRPr="001955BA">
        <w:rPr>
          <w:rFonts w:ascii="Times New Roman" w:hAnsi="Times New Roman"/>
          <w:b w:val="0"/>
          <w:i w:val="0"/>
          <w:color w:val="000000" w:themeColor="text1"/>
          <w:sz w:val="28"/>
          <w:szCs w:val="28"/>
          <w:lang w:val="ru-RU"/>
        </w:rPr>
        <w:t>4</w:t>
      </w:r>
    </w:p>
    <w:p w:rsidR="001179F0" w:rsidRPr="000E7BBF" w:rsidRDefault="001179F0" w:rsidP="001179F0">
      <w:pPr>
        <w:widowControl/>
        <w:ind w:left="4536" w:right="-710"/>
        <w:jc w:val="right"/>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179F0" w:rsidRPr="000E7BBF" w:rsidRDefault="001179F0" w:rsidP="001179F0">
      <w:pPr>
        <w:widowControl/>
        <w:ind w:left="4536" w:right="-710"/>
        <w:jc w:val="right"/>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w:t>
      </w:r>
      <w:proofErr w:type="gramStart"/>
      <w:r w:rsidRPr="000E7BBF">
        <w:rPr>
          <w:rFonts w:ascii="Times New Roman" w:hAnsi="Times New Roman"/>
          <w:sz w:val="28"/>
          <w:szCs w:val="28"/>
        </w:rPr>
        <w:t xml:space="preserve">территории  </w:t>
      </w:r>
      <w:r w:rsidRPr="006F13B0">
        <w:rPr>
          <w:rFonts w:ascii="Times New Roman" w:hAnsi="Times New Roman"/>
          <w:sz w:val="28"/>
          <w:szCs w:val="28"/>
        </w:rPr>
        <w:t>Кусинского</w:t>
      </w:r>
      <w:proofErr w:type="gramEnd"/>
      <w:r w:rsidRPr="006F13B0">
        <w:rPr>
          <w:rFonts w:ascii="Times New Roman" w:hAnsi="Times New Roman"/>
          <w:sz w:val="28"/>
          <w:szCs w:val="28"/>
        </w:rPr>
        <w:t xml:space="preserve"> городского поселения</w:t>
      </w:r>
    </w:p>
    <w:p w:rsidR="00EE4898" w:rsidRDefault="00EE4898" w:rsidP="00EE4898">
      <w:pPr>
        <w:pStyle w:val="headertext"/>
        <w:shd w:val="clear" w:color="auto" w:fill="FFFFFF"/>
        <w:spacing w:before="0" w:beforeAutospacing="0" w:after="240" w:afterAutospacing="0"/>
        <w:jc w:val="center"/>
        <w:textAlignment w:val="baseline"/>
        <w:rPr>
          <w:rFonts w:ascii="Arial" w:hAnsi="Arial" w:cs="Arial"/>
          <w:b/>
          <w:bCs/>
          <w:color w:val="444444"/>
        </w:rPr>
      </w:pPr>
      <w:r w:rsidRPr="001955BA">
        <w:rPr>
          <w:rFonts w:ascii="Arial" w:hAnsi="Arial" w:cs="Arial"/>
          <w:bCs/>
          <w:color w:val="444444"/>
        </w:rPr>
        <w:br/>
      </w:r>
      <w:r>
        <w:rPr>
          <w:rFonts w:ascii="Arial" w:hAnsi="Arial" w:cs="Arial"/>
          <w:b/>
          <w:bCs/>
          <w:color w:val="444444"/>
        </w:rPr>
        <w:br/>
        <w:t>ПЕРЕЧЕНЬ ИНДИКАТИВНЫХ ПОКАЗАТЕЛЕЙ ДЛЯ МУНИЦИПАЛЬНОГО ЖИЛИЩНОГО КОНТРОЛЯ</w:t>
      </w:r>
    </w:p>
    <w:p w:rsidR="00EE4898" w:rsidRDefault="00EE4898" w:rsidP="00EE4898">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3936"/>
        <w:gridCol w:w="5135"/>
      </w:tblGrid>
      <w:tr w:rsidR="00EE4898" w:rsidTr="00EE4898">
        <w:trPr>
          <w:trHeight w:val="15"/>
        </w:trPr>
        <w:tc>
          <w:tcPr>
            <w:tcW w:w="4066" w:type="dxa"/>
            <w:tcBorders>
              <w:top w:val="nil"/>
              <w:left w:val="nil"/>
              <w:bottom w:val="nil"/>
              <w:right w:val="nil"/>
            </w:tcBorders>
            <w:shd w:val="clear" w:color="auto" w:fill="auto"/>
            <w:hideMark/>
          </w:tcPr>
          <w:p w:rsidR="00EE4898" w:rsidRDefault="00EE4898">
            <w:pPr>
              <w:rPr>
                <w:rFonts w:cs="Arial"/>
                <w:color w:val="444444"/>
              </w:rPr>
            </w:pPr>
          </w:p>
        </w:tc>
        <w:tc>
          <w:tcPr>
            <w:tcW w:w="5359" w:type="dxa"/>
            <w:tcBorders>
              <w:top w:val="nil"/>
              <w:left w:val="nil"/>
              <w:bottom w:val="nil"/>
              <w:right w:val="nil"/>
            </w:tcBorders>
            <w:shd w:val="clear" w:color="auto" w:fill="auto"/>
            <w:hideMark/>
          </w:tcPr>
          <w:p w:rsidR="00EE4898" w:rsidRDefault="00EE4898"/>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jc w:val="center"/>
              <w:textAlignment w:val="baseline"/>
            </w:pPr>
            <w:r>
              <w:t>Наименование показателя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jc w:val="center"/>
              <w:textAlignment w:val="baseline"/>
            </w:pPr>
            <w:r>
              <w:t>Целевые значения</w:t>
            </w:r>
          </w:p>
        </w:tc>
      </w:tr>
      <w:tr w:rsidR="00EE4898" w:rsidTr="00EE4898">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jc w:val="center"/>
              <w:textAlignment w:val="baseline"/>
            </w:pPr>
            <w:r>
              <w:t>1. 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1)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количества субъектов, в отношении которых были проведены контрольные мероприятия</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2) Доля субъектов, у которых были устранены нарушения, выявленные в результате проведения контрольных мероприятий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количества субъектов, в отношении которых были проведены контрольные мероприятия по контролю за исполнением предписаний, выданных по результатам ранее проведенных проверок</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3) 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количества субъектов, в отношении которых были проведены контрольные мероприятия</w:t>
            </w:r>
            <w:r>
              <w:br/>
            </w:r>
          </w:p>
        </w:tc>
      </w:tr>
      <w:tr w:rsidR="00EE4898" w:rsidTr="00EE4898">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jc w:val="center"/>
              <w:textAlignment w:val="baseline"/>
            </w:pPr>
            <w:r>
              <w:t>2. Индикативные показатели, характеризующие параметры проведенных мероприятий</w:t>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1) Доля внеплановых контрольных мероприятий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количества контрольных мероприятий, проведенных в отчетном году</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2) Доля документарных контрольных мероприятий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количества проведенных контрольных мероприятий</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3) Доля контрольных мероприятий, проведенных дистанционно</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 xml:space="preserve">Показатель устанавливается в процентах от общего количества проведенных контрольных мероприятий. Учитываются контрольные мероприятия, проведенные с использованием </w:t>
            </w:r>
            <w:r>
              <w:lastRenderedPageBreak/>
              <w:t>средств фотосъемки, аудио- и видеозаписи, иных способов фиксации доказательств</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lastRenderedPageBreak/>
              <w:t>4) Доля контрольных мероприятий, на результаты которых поданы жалобы</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числа проведенных контрольных мероприятий</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5) Доля контрольных мероприятий, результаты которых были признаны недействительными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числа проведенных контрольных мероприятий и учитывает долю контрольных мероприятий, результаты которых были признаны недействительными, в том числе по решению суда и по предписанию органов прокуратуры</w:t>
            </w:r>
            <w:r>
              <w:br/>
            </w:r>
          </w:p>
        </w:tc>
      </w:tr>
      <w:tr w:rsidR="00EE4898" w:rsidTr="00EE4898">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jc w:val="center"/>
              <w:textAlignment w:val="baseline"/>
            </w:pPr>
            <w:r>
              <w:t>3. Индикативные показатели, характеризующие параметры проведенных мероприятий, направленных на профилактику нарушений обязательных требований</w:t>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1) Количество проведенных профилактических мероприятий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Устанавливается общий показатель по типам проводимых профилактических мероприятий, в том числе объявленным предостережениям</w:t>
            </w:r>
            <w:r>
              <w:br/>
            </w:r>
          </w:p>
        </w:tc>
      </w:tr>
      <w:tr w:rsidR="00EE4898" w:rsidTr="00EE4898">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2) Доля субъектов, в отношении которых проведены профилактические мероприятия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4898" w:rsidRDefault="00EE4898">
            <w:pPr>
              <w:pStyle w:val="formattext"/>
              <w:spacing w:before="0" w:beforeAutospacing="0" w:after="0" w:afterAutospacing="0"/>
              <w:textAlignment w:val="baseline"/>
            </w:pPr>
            <w:r>
              <w:t>Показатель устанавливается в процентах от общего количества контролируемых лиц</w:t>
            </w:r>
            <w:r>
              <w:br/>
            </w:r>
          </w:p>
        </w:tc>
      </w:tr>
    </w:tbl>
    <w:p w:rsidR="00FF0383" w:rsidRPr="000E7BBF" w:rsidRDefault="00FF0383">
      <w:pPr>
        <w:rPr>
          <w:rFonts w:ascii="Times New Roman" w:hAnsi="Times New Roman"/>
        </w:rPr>
      </w:pPr>
    </w:p>
    <w:sectPr w:rsidR="00FF0383" w:rsidRPr="000E7BBF" w:rsidSect="001179F0">
      <w:pgSz w:w="11906" w:h="16838"/>
      <w:pgMar w:top="1134" w:right="1559" w:bottom="1134" w:left="1276"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7B" w:rsidRDefault="0027257B" w:rsidP="000E7BBF">
      <w:r>
        <w:separator/>
      </w:r>
    </w:p>
  </w:endnote>
  <w:endnote w:type="continuationSeparator" w:id="0">
    <w:p w:rsidR="0027257B" w:rsidRDefault="0027257B"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7B" w:rsidRDefault="0027257B" w:rsidP="000E7BBF">
      <w:r>
        <w:separator/>
      </w:r>
    </w:p>
  </w:footnote>
  <w:footnote w:type="continuationSeparator" w:id="0">
    <w:p w:rsidR="0027257B" w:rsidRDefault="0027257B" w:rsidP="000E7B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31876"/>
      <w:docPartObj>
        <w:docPartGallery w:val="Page Numbers (Top of Page)"/>
        <w:docPartUnique/>
      </w:docPartObj>
    </w:sdtPr>
    <w:sdtEndPr/>
    <w:sdtContent>
      <w:p w:rsidR="001955BA" w:rsidRDefault="001955BA">
        <w:pPr>
          <w:pStyle w:val="ab"/>
          <w:jc w:val="center"/>
        </w:pPr>
        <w:r>
          <w:fldChar w:fldCharType="begin"/>
        </w:r>
        <w:r>
          <w:instrText>PAGE   \* MERGEFORMAT</w:instrText>
        </w:r>
        <w:r>
          <w:fldChar w:fldCharType="separate"/>
        </w:r>
        <w:r w:rsidR="001B583E" w:rsidRPr="001B583E">
          <w:rPr>
            <w:noProof/>
            <w:lang w:val="ru-RU"/>
          </w:rPr>
          <w:t>2</w:t>
        </w:r>
        <w:r>
          <w:fldChar w:fldCharType="end"/>
        </w:r>
      </w:p>
    </w:sdtContent>
  </w:sdt>
  <w:p w:rsidR="001955BA" w:rsidRDefault="001955B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8821360"/>
    <w:multiLevelType w:val="hybridMultilevel"/>
    <w:tmpl w:val="F484F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25CB1F86"/>
    <w:multiLevelType w:val="hybridMultilevel"/>
    <w:tmpl w:val="5DC2682E"/>
    <w:lvl w:ilvl="0" w:tplc="23EC72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63E2EE8"/>
    <w:multiLevelType w:val="hybridMultilevel"/>
    <w:tmpl w:val="46E2E3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15:restartNumberingAfterBreak="0">
    <w:nsid w:val="6DFA4C6B"/>
    <w:multiLevelType w:val="hybridMultilevel"/>
    <w:tmpl w:val="BE8ED8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59A658D"/>
    <w:multiLevelType w:val="hybridMultilevel"/>
    <w:tmpl w:val="3698B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5"/>
  </w:num>
  <w:num w:numId="3">
    <w:abstractNumId w:val="0"/>
  </w:num>
  <w:num w:numId="4">
    <w:abstractNumId w:val="2"/>
  </w:num>
  <w:num w:numId="5">
    <w:abstractNumId w:val="6"/>
  </w:num>
  <w:num w:numId="6">
    <w:abstractNumId w:val="9"/>
  </w:num>
  <w:num w:numId="7">
    <w:abstractNumId w:val="4"/>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225C6"/>
    <w:rsid w:val="00030B2D"/>
    <w:rsid w:val="0004178C"/>
    <w:rsid w:val="00046116"/>
    <w:rsid w:val="00057007"/>
    <w:rsid w:val="000636DC"/>
    <w:rsid w:val="00071A1F"/>
    <w:rsid w:val="00073005"/>
    <w:rsid w:val="00090B89"/>
    <w:rsid w:val="000C6E4E"/>
    <w:rsid w:val="000D09E5"/>
    <w:rsid w:val="000E7BBF"/>
    <w:rsid w:val="0011683B"/>
    <w:rsid w:val="001179F0"/>
    <w:rsid w:val="001332E0"/>
    <w:rsid w:val="001337B2"/>
    <w:rsid w:val="00142FF3"/>
    <w:rsid w:val="00156FED"/>
    <w:rsid w:val="00190DEF"/>
    <w:rsid w:val="001955BA"/>
    <w:rsid w:val="001B47B6"/>
    <w:rsid w:val="001B583E"/>
    <w:rsid w:val="001D3E35"/>
    <w:rsid w:val="002136D3"/>
    <w:rsid w:val="00232E3E"/>
    <w:rsid w:val="00241D52"/>
    <w:rsid w:val="00242BBB"/>
    <w:rsid w:val="0026344A"/>
    <w:rsid w:val="0027257B"/>
    <w:rsid w:val="00284EC2"/>
    <w:rsid w:val="002A3F48"/>
    <w:rsid w:val="002B293F"/>
    <w:rsid w:val="002C4CF1"/>
    <w:rsid w:val="002D2FB2"/>
    <w:rsid w:val="002F305B"/>
    <w:rsid w:val="002F7036"/>
    <w:rsid w:val="0030211F"/>
    <w:rsid w:val="003177EC"/>
    <w:rsid w:val="00335A2A"/>
    <w:rsid w:val="003509A4"/>
    <w:rsid w:val="00381F21"/>
    <w:rsid w:val="003A3E12"/>
    <w:rsid w:val="003C790C"/>
    <w:rsid w:val="003E666D"/>
    <w:rsid w:val="003F2938"/>
    <w:rsid w:val="00411A4A"/>
    <w:rsid w:val="00421C69"/>
    <w:rsid w:val="004304FD"/>
    <w:rsid w:val="004320CB"/>
    <w:rsid w:val="00433FF4"/>
    <w:rsid w:val="00446E01"/>
    <w:rsid w:val="00447252"/>
    <w:rsid w:val="00447E0F"/>
    <w:rsid w:val="00464865"/>
    <w:rsid w:val="00476191"/>
    <w:rsid w:val="00477305"/>
    <w:rsid w:val="00500619"/>
    <w:rsid w:val="005111D5"/>
    <w:rsid w:val="00513527"/>
    <w:rsid w:val="00523F5A"/>
    <w:rsid w:val="00554D18"/>
    <w:rsid w:val="005603E4"/>
    <w:rsid w:val="00591A7D"/>
    <w:rsid w:val="00591AB7"/>
    <w:rsid w:val="005A6752"/>
    <w:rsid w:val="00625F54"/>
    <w:rsid w:val="00626CFA"/>
    <w:rsid w:val="006303AC"/>
    <w:rsid w:val="0063510B"/>
    <w:rsid w:val="00641DD0"/>
    <w:rsid w:val="0065671C"/>
    <w:rsid w:val="0067760F"/>
    <w:rsid w:val="006804CF"/>
    <w:rsid w:val="006A4650"/>
    <w:rsid w:val="006C0CC5"/>
    <w:rsid w:val="006C729B"/>
    <w:rsid w:val="006D3D38"/>
    <w:rsid w:val="006D4DC3"/>
    <w:rsid w:val="006D557D"/>
    <w:rsid w:val="006F13B0"/>
    <w:rsid w:val="006F3BE9"/>
    <w:rsid w:val="006F6A06"/>
    <w:rsid w:val="00707B35"/>
    <w:rsid w:val="00733FF8"/>
    <w:rsid w:val="00775DA7"/>
    <w:rsid w:val="00787C5D"/>
    <w:rsid w:val="007A03C9"/>
    <w:rsid w:val="007A3412"/>
    <w:rsid w:val="007A7AA9"/>
    <w:rsid w:val="007B0E7C"/>
    <w:rsid w:val="007B185F"/>
    <w:rsid w:val="007B45E5"/>
    <w:rsid w:val="007B5231"/>
    <w:rsid w:val="007D22A7"/>
    <w:rsid w:val="007D57A4"/>
    <w:rsid w:val="007D5AD9"/>
    <w:rsid w:val="00823A0B"/>
    <w:rsid w:val="00834295"/>
    <w:rsid w:val="0084171D"/>
    <w:rsid w:val="00861B38"/>
    <w:rsid w:val="00863BB5"/>
    <w:rsid w:val="00871DE7"/>
    <w:rsid w:val="00872EEB"/>
    <w:rsid w:val="00874D3F"/>
    <w:rsid w:val="008775CC"/>
    <w:rsid w:val="008861D3"/>
    <w:rsid w:val="008E79FB"/>
    <w:rsid w:val="008F42E1"/>
    <w:rsid w:val="0090703D"/>
    <w:rsid w:val="00916DB5"/>
    <w:rsid w:val="00930786"/>
    <w:rsid w:val="00932FA1"/>
    <w:rsid w:val="0094567B"/>
    <w:rsid w:val="009573E0"/>
    <w:rsid w:val="00960636"/>
    <w:rsid w:val="009703DD"/>
    <w:rsid w:val="0099433E"/>
    <w:rsid w:val="009B54C4"/>
    <w:rsid w:val="009B748E"/>
    <w:rsid w:val="009C6157"/>
    <w:rsid w:val="009D6F19"/>
    <w:rsid w:val="009E1810"/>
    <w:rsid w:val="009E5576"/>
    <w:rsid w:val="00A1364D"/>
    <w:rsid w:val="00A14EC0"/>
    <w:rsid w:val="00A15315"/>
    <w:rsid w:val="00A408A3"/>
    <w:rsid w:val="00A64A6B"/>
    <w:rsid w:val="00A930C9"/>
    <w:rsid w:val="00AC7214"/>
    <w:rsid w:val="00AF0988"/>
    <w:rsid w:val="00AF7F8E"/>
    <w:rsid w:val="00B029A2"/>
    <w:rsid w:val="00B0326E"/>
    <w:rsid w:val="00B11DFF"/>
    <w:rsid w:val="00B14D89"/>
    <w:rsid w:val="00B20D87"/>
    <w:rsid w:val="00B219E9"/>
    <w:rsid w:val="00B30836"/>
    <w:rsid w:val="00B33824"/>
    <w:rsid w:val="00B34043"/>
    <w:rsid w:val="00B75C5C"/>
    <w:rsid w:val="00BB1869"/>
    <w:rsid w:val="00BC0369"/>
    <w:rsid w:val="00BC11B2"/>
    <w:rsid w:val="00C06AC1"/>
    <w:rsid w:val="00C45914"/>
    <w:rsid w:val="00C6283B"/>
    <w:rsid w:val="00C679ED"/>
    <w:rsid w:val="00C70753"/>
    <w:rsid w:val="00C87020"/>
    <w:rsid w:val="00CB0469"/>
    <w:rsid w:val="00CD2977"/>
    <w:rsid w:val="00CD3E8B"/>
    <w:rsid w:val="00CD75F2"/>
    <w:rsid w:val="00CE6392"/>
    <w:rsid w:val="00CE64DC"/>
    <w:rsid w:val="00CE7007"/>
    <w:rsid w:val="00D03202"/>
    <w:rsid w:val="00D43AF1"/>
    <w:rsid w:val="00D51060"/>
    <w:rsid w:val="00D51165"/>
    <w:rsid w:val="00D51956"/>
    <w:rsid w:val="00DC3C44"/>
    <w:rsid w:val="00DC6564"/>
    <w:rsid w:val="00DE0009"/>
    <w:rsid w:val="00DE5228"/>
    <w:rsid w:val="00DE67CE"/>
    <w:rsid w:val="00DE739C"/>
    <w:rsid w:val="00E47230"/>
    <w:rsid w:val="00E64311"/>
    <w:rsid w:val="00EA5832"/>
    <w:rsid w:val="00EA66DF"/>
    <w:rsid w:val="00EB2241"/>
    <w:rsid w:val="00EB285A"/>
    <w:rsid w:val="00EB3507"/>
    <w:rsid w:val="00EB5514"/>
    <w:rsid w:val="00EB7F3D"/>
    <w:rsid w:val="00EC3249"/>
    <w:rsid w:val="00EE4898"/>
    <w:rsid w:val="00EF3F6D"/>
    <w:rsid w:val="00EF7680"/>
    <w:rsid w:val="00F17C09"/>
    <w:rsid w:val="00F27FB8"/>
    <w:rsid w:val="00F37659"/>
    <w:rsid w:val="00F619A4"/>
    <w:rsid w:val="00F84D41"/>
    <w:rsid w:val="00FC4CC8"/>
    <w:rsid w:val="00FD505A"/>
    <w:rsid w:val="00FE023A"/>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C38E"/>
  <w15:docId w15:val="{3BB9ED5E-8725-43E4-9CD8-1FF563A5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 Spacing"/>
    <w:qFormat/>
    <w:rsid w:val="00626CFA"/>
    <w:pPr>
      <w:spacing w:after="0" w:line="240" w:lineRule="auto"/>
    </w:pPr>
    <w:rPr>
      <w:rFonts w:ascii="Calibri" w:eastAsia="Calibri" w:hAnsi="Calibri" w:cs="Times New Roman"/>
    </w:rPr>
  </w:style>
  <w:style w:type="paragraph" w:customStyle="1" w:styleId="s15">
    <w:name w:val="s_15"/>
    <w:basedOn w:val="a"/>
    <w:rsid w:val="00B219E9"/>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B219E9"/>
  </w:style>
  <w:style w:type="paragraph" w:customStyle="1" w:styleId="s1">
    <w:name w:val="s_1"/>
    <w:basedOn w:val="a"/>
    <w:rsid w:val="00B219E9"/>
    <w:pPr>
      <w:widowControl/>
      <w:spacing w:before="100" w:beforeAutospacing="1" w:after="100" w:afterAutospacing="1"/>
    </w:pPr>
    <w:rPr>
      <w:rFonts w:ascii="Times New Roman" w:hAnsi="Times New Roman"/>
      <w:color w:val="auto"/>
      <w:sz w:val="24"/>
      <w:szCs w:val="24"/>
    </w:rPr>
  </w:style>
  <w:style w:type="character" w:styleId="afb">
    <w:name w:val="Emphasis"/>
    <w:basedOn w:val="a0"/>
    <w:uiPriority w:val="20"/>
    <w:qFormat/>
    <w:rsid w:val="00B219E9"/>
    <w:rPr>
      <w:i/>
      <w:iCs/>
    </w:rPr>
  </w:style>
  <w:style w:type="paragraph" w:customStyle="1" w:styleId="formattext">
    <w:name w:val="formattext"/>
    <w:basedOn w:val="a"/>
    <w:rsid w:val="00F37659"/>
    <w:pPr>
      <w:widowControl/>
      <w:spacing w:before="100" w:beforeAutospacing="1" w:after="100" w:afterAutospacing="1"/>
    </w:pPr>
    <w:rPr>
      <w:rFonts w:ascii="Times New Roman" w:hAnsi="Times New Roman"/>
      <w:color w:val="auto"/>
      <w:sz w:val="24"/>
      <w:szCs w:val="24"/>
    </w:rPr>
  </w:style>
  <w:style w:type="paragraph" w:customStyle="1" w:styleId="headertext">
    <w:name w:val="headertext"/>
    <w:basedOn w:val="a"/>
    <w:rsid w:val="00EB2241"/>
    <w:pPr>
      <w:widowControl/>
      <w:spacing w:before="100" w:beforeAutospacing="1" w:after="100" w:afterAutospacing="1"/>
    </w:pPr>
    <w:rPr>
      <w:rFonts w:ascii="Times New Roman" w:hAnsi="Times New Roman"/>
      <w:color w:val="auto"/>
      <w:sz w:val="24"/>
      <w:szCs w:val="24"/>
    </w:rPr>
  </w:style>
  <w:style w:type="paragraph" w:styleId="afc">
    <w:name w:val="Normal (Web)"/>
    <w:basedOn w:val="a"/>
    <w:uiPriority w:val="99"/>
    <w:semiHidden/>
    <w:unhideWhenUsed/>
    <w:rsid w:val="00FC4CC8"/>
    <w:pPr>
      <w:widowControl/>
      <w:spacing w:before="100" w:beforeAutospacing="1" w:after="100" w:afterAutospacing="1"/>
    </w:pPr>
    <w:rPr>
      <w:rFonts w:ascii="Times New Roman" w:hAnsi="Times New Roman"/>
      <w:color w:val="auto"/>
      <w:sz w:val="24"/>
      <w:szCs w:val="24"/>
    </w:rPr>
  </w:style>
  <w:style w:type="paragraph" w:customStyle="1" w:styleId="no-indent">
    <w:name w:val="no-indent"/>
    <w:basedOn w:val="a"/>
    <w:rsid w:val="00FC4CC8"/>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556">
      <w:bodyDiv w:val="1"/>
      <w:marLeft w:val="0"/>
      <w:marRight w:val="0"/>
      <w:marTop w:val="0"/>
      <w:marBottom w:val="0"/>
      <w:divBdr>
        <w:top w:val="none" w:sz="0" w:space="0" w:color="auto"/>
        <w:left w:val="none" w:sz="0" w:space="0" w:color="auto"/>
        <w:bottom w:val="none" w:sz="0" w:space="0" w:color="auto"/>
        <w:right w:val="none" w:sz="0" w:space="0" w:color="auto"/>
      </w:divBdr>
      <w:divsChild>
        <w:div w:id="1235240344">
          <w:marLeft w:val="0"/>
          <w:marRight w:val="0"/>
          <w:marTop w:val="0"/>
          <w:marBottom w:val="0"/>
          <w:divBdr>
            <w:top w:val="none" w:sz="0" w:space="0" w:color="auto"/>
            <w:left w:val="none" w:sz="0" w:space="0" w:color="auto"/>
            <w:bottom w:val="none" w:sz="0" w:space="0" w:color="auto"/>
            <w:right w:val="none" w:sz="0" w:space="0" w:color="auto"/>
          </w:divBdr>
        </w:div>
      </w:divsChild>
    </w:div>
    <w:div w:id="92017352">
      <w:bodyDiv w:val="1"/>
      <w:marLeft w:val="0"/>
      <w:marRight w:val="0"/>
      <w:marTop w:val="0"/>
      <w:marBottom w:val="0"/>
      <w:divBdr>
        <w:top w:val="none" w:sz="0" w:space="0" w:color="auto"/>
        <w:left w:val="none" w:sz="0" w:space="0" w:color="auto"/>
        <w:bottom w:val="none" w:sz="0" w:space="0" w:color="auto"/>
        <w:right w:val="none" w:sz="0" w:space="0" w:color="auto"/>
      </w:divBdr>
    </w:div>
    <w:div w:id="137042644">
      <w:bodyDiv w:val="1"/>
      <w:marLeft w:val="0"/>
      <w:marRight w:val="0"/>
      <w:marTop w:val="0"/>
      <w:marBottom w:val="0"/>
      <w:divBdr>
        <w:top w:val="none" w:sz="0" w:space="0" w:color="auto"/>
        <w:left w:val="none" w:sz="0" w:space="0" w:color="auto"/>
        <w:bottom w:val="none" w:sz="0" w:space="0" w:color="auto"/>
        <w:right w:val="none" w:sz="0" w:space="0" w:color="auto"/>
      </w:divBdr>
      <w:divsChild>
        <w:div w:id="954940937">
          <w:marLeft w:val="0"/>
          <w:marRight w:val="0"/>
          <w:marTop w:val="0"/>
          <w:marBottom w:val="0"/>
          <w:divBdr>
            <w:top w:val="none" w:sz="0" w:space="0" w:color="auto"/>
            <w:left w:val="none" w:sz="0" w:space="0" w:color="auto"/>
            <w:bottom w:val="none" w:sz="0" w:space="0" w:color="auto"/>
            <w:right w:val="none" w:sz="0" w:space="0" w:color="auto"/>
          </w:divBdr>
          <w:divsChild>
            <w:div w:id="1953778248">
              <w:marLeft w:val="0"/>
              <w:marRight w:val="0"/>
              <w:marTop w:val="0"/>
              <w:marBottom w:val="0"/>
              <w:divBdr>
                <w:top w:val="none" w:sz="0" w:space="0" w:color="auto"/>
                <w:left w:val="none" w:sz="0" w:space="0" w:color="auto"/>
                <w:bottom w:val="none" w:sz="0" w:space="0" w:color="auto"/>
                <w:right w:val="none" w:sz="0" w:space="0" w:color="auto"/>
              </w:divBdr>
              <w:divsChild>
                <w:div w:id="10317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6993">
          <w:marLeft w:val="0"/>
          <w:marRight w:val="0"/>
          <w:marTop w:val="0"/>
          <w:marBottom w:val="0"/>
          <w:divBdr>
            <w:top w:val="none" w:sz="0" w:space="0" w:color="auto"/>
            <w:left w:val="none" w:sz="0" w:space="0" w:color="auto"/>
            <w:bottom w:val="none" w:sz="0" w:space="0" w:color="auto"/>
            <w:right w:val="none" w:sz="0" w:space="0" w:color="auto"/>
          </w:divBdr>
          <w:divsChild>
            <w:div w:id="869995702">
              <w:marLeft w:val="0"/>
              <w:marRight w:val="0"/>
              <w:marTop w:val="0"/>
              <w:marBottom w:val="0"/>
              <w:divBdr>
                <w:top w:val="none" w:sz="0" w:space="0" w:color="auto"/>
                <w:left w:val="none" w:sz="0" w:space="0" w:color="auto"/>
                <w:bottom w:val="none" w:sz="0" w:space="0" w:color="auto"/>
                <w:right w:val="none" w:sz="0" w:space="0" w:color="auto"/>
              </w:divBdr>
              <w:divsChild>
                <w:div w:id="20015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9299">
      <w:bodyDiv w:val="1"/>
      <w:marLeft w:val="0"/>
      <w:marRight w:val="0"/>
      <w:marTop w:val="0"/>
      <w:marBottom w:val="0"/>
      <w:divBdr>
        <w:top w:val="none" w:sz="0" w:space="0" w:color="auto"/>
        <w:left w:val="none" w:sz="0" w:space="0" w:color="auto"/>
        <w:bottom w:val="none" w:sz="0" w:space="0" w:color="auto"/>
        <w:right w:val="none" w:sz="0" w:space="0" w:color="auto"/>
      </w:divBdr>
    </w:div>
    <w:div w:id="452099488">
      <w:bodyDiv w:val="1"/>
      <w:marLeft w:val="0"/>
      <w:marRight w:val="0"/>
      <w:marTop w:val="0"/>
      <w:marBottom w:val="0"/>
      <w:divBdr>
        <w:top w:val="none" w:sz="0" w:space="0" w:color="auto"/>
        <w:left w:val="none" w:sz="0" w:space="0" w:color="auto"/>
        <w:bottom w:val="none" w:sz="0" w:space="0" w:color="auto"/>
        <w:right w:val="none" w:sz="0" w:space="0" w:color="auto"/>
      </w:divBdr>
      <w:divsChild>
        <w:div w:id="1795513621">
          <w:marLeft w:val="0"/>
          <w:marRight w:val="0"/>
          <w:marTop w:val="0"/>
          <w:marBottom w:val="0"/>
          <w:divBdr>
            <w:top w:val="none" w:sz="0" w:space="0" w:color="auto"/>
            <w:left w:val="none" w:sz="0" w:space="0" w:color="auto"/>
            <w:bottom w:val="none" w:sz="0" w:space="0" w:color="auto"/>
            <w:right w:val="none" w:sz="0" w:space="0" w:color="auto"/>
          </w:divBdr>
          <w:divsChild>
            <w:div w:id="985744763">
              <w:marLeft w:val="0"/>
              <w:marRight w:val="0"/>
              <w:marTop w:val="0"/>
              <w:marBottom w:val="0"/>
              <w:divBdr>
                <w:top w:val="none" w:sz="0" w:space="0" w:color="auto"/>
                <w:left w:val="none" w:sz="0" w:space="0" w:color="auto"/>
                <w:bottom w:val="none" w:sz="0" w:space="0" w:color="auto"/>
                <w:right w:val="none" w:sz="0" w:space="0" w:color="auto"/>
              </w:divBdr>
            </w:div>
            <w:div w:id="244581608">
              <w:marLeft w:val="0"/>
              <w:marRight w:val="0"/>
              <w:marTop w:val="0"/>
              <w:marBottom w:val="0"/>
              <w:divBdr>
                <w:top w:val="none" w:sz="0" w:space="0" w:color="auto"/>
                <w:left w:val="none" w:sz="0" w:space="0" w:color="auto"/>
                <w:bottom w:val="none" w:sz="0" w:space="0" w:color="auto"/>
                <w:right w:val="none" w:sz="0" w:space="0" w:color="auto"/>
              </w:divBdr>
            </w:div>
            <w:div w:id="800614550">
              <w:marLeft w:val="0"/>
              <w:marRight w:val="0"/>
              <w:marTop w:val="0"/>
              <w:marBottom w:val="0"/>
              <w:divBdr>
                <w:top w:val="none" w:sz="0" w:space="0" w:color="auto"/>
                <w:left w:val="none" w:sz="0" w:space="0" w:color="auto"/>
                <w:bottom w:val="none" w:sz="0" w:space="0" w:color="auto"/>
                <w:right w:val="none" w:sz="0" w:space="0" w:color="auto"/>
              </w:divBdr>
            </w:div>
          </w:divsChild>
        </w:div>
        <w:div w:id="867522629">
          <w:marLeft w:val="0"/>
          <w:marRight w:val="0"/>
          <w:marTop w:val="0"/>
          <w:marBottom w:val="0"/>
          <w:divBdr>
            <w:top w:val="none" w:sz="0" w:space="0" w:color="auto"/>
            <w:left w:val="none" w:sz="0" w:space="0" w:color="auto"/>
            <w:bottom w:val="none" w:sz="0" w:space="0" w:color="auto"/>
            <w:right w:val="none" w:sz="0" w:space="0" w:color="auto"/>
          </w:divBdr>
          <w:divsChild>
            <w:div w:id="625507703">
              <w:marLeft w:val="0"/>
              <w:marRight w:val="0"/>
              <w:marTop w:val="0"/>
              <w:marBottom w:val="0"/>
              <w:divBdr>
                <w:top w:val="none" w:sz="0" w:space="0" w:color="auto"/>
                <w:left w:val="none" w:sz="0" w:space="0" w:color="auto"/>
                <w:bottom w:val="none" w:sz="0" w:space="0" w:color="auto"/>
                <w:right w:val="none" w:sz="0" w:space="0" w:color="auto"/>
              </w:divBdr>
            </w:div>
            <w:div w:id="2118016584">
              <w:marLeft w:val="0"/>
              <w:marRight w:val="0"/>
              <w:marTop w:val="0"/>
              <w:marBottom w:val="0"/>
              <w:divBdr>
                <w:top w:val="none" w:sz="0" w:space="0" w:color="auto"/>
                <w:left w:val="none" w:sz="0" w:space="0" w:color="auto"/>
                <w:bottom w:val="none" w:sz="0" w:space="0" w:color="auto"/>
                <w:right w:val="none" w:sz="0" w:space="0" w:color="auto"/>
              </w:divBdr>
            </w:div>
            <w:div w:id="647588163">
              <w:marLeft w:val="0"/>
              <w:marRight w:val="0"/>
              <w:marTop w:val="0"/>
              <w:marBottom w:val="0"/>
              <w:divBdr>
                <w:top w:val="none" w:sz="0" w:space="0" w:color="auto"/>
                <w:left w:val="none" w:sz="0" w:space="0" w:color="auto"/>
                <w:bottom w:val="none" w:sz="0" w:space="0" w:color="auto"/>
                <w:right w:val="none" w:sz="0" w:space="0" w:color="auto"/>
              </w:divBdr>
            </w:div>
            <w:div w:id="1148668411">
              <w:marLeft w:val="0"/>
              <w:marRight w:val="0"/>
              <w:marTop w:val="0"/>
              <w:marBottom w:val="0"/>
              <w:divBdr>
                <w:top w:val="none" w:sz="0" w:space="0" w:color="auto"/>
                <w:left w:val="none" w:sz="0" w:space="0" w:color="auto"/>
                <w:bottom w:val="none" w:sz="0" w:space="0" w:color="auto"/>
                <w:right w:val="none" w:sz="0" w:space="0" w:color="auto"/>
              </w:divBdr>
            </w:div>
          </w:divsChild>
        </w:div>
        <w:div w:id="2137288053">
          <w:marLeft w:val="0"/>
          <w:marRight w:val="0"/>
          <w:marTop w:val="0"/>
          <w:marBottom w:val="0"/>
          <w:divBdr>
            <w:top w:val="none" w:sz="0" w:space="0" w:color="auto"/>
            <w:left w:val="none" w:sz="0" w:space="0" w:color="auto"/>
            <w:bottom w:val="none" w:sz="0" w:space="0" w:color="auto"/>
            <w:right w:val="none" w:sz="0" w:space="0" w:color="auto"/>
          </w:divBdr>
        </w:div>
        <w:div w:id="1366176114">
          <w:marLeft w:val="0"/>
          <w:marRight w:val="0"/>
          <w:marTop w:val="0"/>
          <w:marBottom w:val="0"/>
          <w:divBdr>
            <w:top w:val="none" w:sz="0" w:space="0" w:color="auto"/>
            <w:left w:val="none" w:sz="0" w:space="0" w:color="auto"/>
            <w:bottom w:val="none" w:sz="0" w:space="0" w:color="auto"/>
            <w:right w:val="none" w:sz="0" w:space="0" w:color="auto"/>
          </w:divBdr>
        </w:div>
        <w:div w:id="182717594">
          <w:marLeft w:val="0"/>
          <w:marRight w:val="0"/>
          <w:marTop w:val="0"/>
          <w:marBottom w:val="0"/>
          <w:divBdr>
            <w:top w:val="none" w:sz="0" w:space="0" w:color="auto"/>
            <w:left w:val="none" w:sz="0" w:space="0" w:color="auto"/>
            <w:bottom w:val="none" w:sz="0" w:space="0" w:color="auto"/>
            <w:right w:val="none" w:sz="0" w:space="0" w:color="auto"/>
          </w:divBdr>
        </w:div>
        <w:div w:id="1907064487">
          <w:marLeft w:val="0"/>
          <w:marRight w:val="0"/>
          <w:marTop w:val="0"/>
          <w:marBottom w:val="0"/>
          <w:divBdr>
            <w:top w:val="none" w:sz="0" w:space="0" w:color="auto"/>
            <w:left w:val="none" w:sz="0" w:space="0" w:color="auto"/>
            <w:bottom w:val="none" w:sz="0" w:space="0" w:color="auto"/>
            <w:right w:val="none" w:sz="0" w:space="0" w:color="auto"/>
          </w:divBdr>
        </w:div>
        <w:div w:id="165629866">
          <w:marLeft w:val="0"/>
          <w:marRight w:val="0"/>
          <w:marTop w:val="0"/>
          <w:marBottom w:val="0"/>
          <w:divBdr>
            <w:top w:val="none" w:sz="0" w:space="0" w:color="auto"/>
            <w:left w:val="none" w:sz="0" w:space="0" w:color="auto"/>
            <w:bottom w:val="none" w:sz="0" w:space="0" w:color="auto"/>
            <w:right w:val="none" w:sz="0" w:space="0" w:color="auto"/>
          </w:divBdr>
        </w:div>
        <w:div w:id="909458370">
          <w:marLeft w:val="0"/>
          <w:marRight w:val="0"/>
          <w:marTop w:val="0"/>
          <w:marBottom w:val="0"/>
          <w:divBdr>
            <w:top w:val="none" w:sz="0" w:space="0" w:color="auto"/>
            <w:left w:val="none" w:sz="0" w:space="0" w:color="auto"/>
            <w:bottom w:val="none" w:sz="0" w:space="0" w:color="auto"/>
            <w:right w:val="none" w:sz="0" w:space="0" w:color="auto"/>
          </w:divBdr>
          <w:divsChild>
            <w:div w:id="1223442692">
              <w:marLeft w:val="0"/>
              <w:marRight w:val="0"/>
              <w:marTop w:val="0"/>
              <w:marBottom w:val="0"/>
              <w:divBdr>
                <w:top w:val="none" w:sz="0" w:space="0" w:color="auto"/>
                <w:left w:val="none" w:sz="0" w:space="0" w:color="auto"/>
                <w:bottom w:val="none" w:sz="0" w:space="0" w:color="auto"/>
                <w:right w:val="none" w:sz="0" w:space="0" w:color="auto"/>
              </w:divBdr>
            </w:div>
            <w:div w:id="1611352122">
              <w:marLeft w:val="0"/>
              <w:marRight w:val="0"/>
              <w:marTop w:val="0"/>
              <w:marBottom w:val="0"/>
              <w:divBdr>
                <w:top w:val="none" w:sz="0" w:space="0" w:color="auto"/>
                <w:left w:val="none" w:sz="0" w:space="0" w:color="auto"/>
                <w:bottom w:val="none" w:sz="0" w:space="0" w:color="auto"/>
                <w:right w:val="none" w:sz="0" w:space="0" w:color="auto"/>
              </w:divBdr>
            </w:div>
            <w:div w:id="1671760429">
              <w:marLeft w:val="0"/>
              <w:marRight w:val="0"/>
              <w:marTop w:val="0"/>
              <w:marBottom w:val="0"/>
              <w:divBdr>
                <w:top w:val="none" w:sz="0" w:space="0" w:color="auto"/>
                <w:left w:val="none" w:sz="0" w:space="0" w:color="auto"/>
                <w:bottom w:val="none" w:sz="0" w:space="0" w:color="auto"/>
                <w:right w:val="none" w:sz="0" w:space="0" w:color="auto"/>
              </w:divBdr>
            </w:div>
            <w:div w:id="1869685102">
              <w:marLeft w:val="0"/>
              <w:marRight w:val="0"/>
              <w:marTop w:val="0"/>
              <w:marBottom w:val="0"/>
              <w:divBdr>
                <w:top w:val="none" w:sz="0" w:space="0" w:color="auto"/>
                <w:left w:val="none" w:sz="0" w:space="0" w:color="auto"/>
                <w:bottom w:val="none" w:sz="0" w:space="0" w:color="auto"/>
                <w:right w:val="none" w:sz="0" w:space="0" w:color="auto"/>
              </w:divBdr>
            </w:div>
            <w:div w:id="455027077">
              <w:marLeft w:val="0"/>
              <w:marRight w:val="0"/>
              <w:marTop w:val="0"/>
              <w:marBottom w:val="0"/>
              <w:divBdr>
                <w:top w:val="none" w:sz="0" w:space="0" w:color="auto"/>
                <w:left w:val="none" w:sz="0" w:space="0" w:color="auto"/>
                <w:bottom w:val="none" w:sz="0" w:space="0" w:color="auto"/>
                <w:right w:val="none" w:sz="0" w:space="0" w:color="auto"/>
              </w:divBdr>
            </w:div>
            <w:div w:id="1930309104">
              <w:marLeft w:val="0"/>
              <w:marRight w:val="0"/>
              <w:marTop w:val="0"/>
              <w:marBottom w:val="0"/>
              <w:divBdr>
                <w:top w:val="none" w:sz="0" w:space="0" w:color="auto"/>
                <w:left w:val="none" w:sz="0" w:space="0" w:color="auto"/>
                <w:bottom w:val="none" w:sz="0" w:space="0" w:color="auto"/>
                <w:right w:val="none" w:sz="0" w:space="0" w:color="auto"/>
              </w:divBdr>
            </w:div>
            <w:div w:id="1723752513">
              <w:marLeft w:val="0"/>
              <w:marRight w:val="0"/>
              <w:marTop w:val="0"/>
              <w:marBottom w:val="0"/>
              <w:divBdr>
                <w:top w:val="none" w:sz="0" w:space="0" w:color="auto"/>
                <w:left w:val="none" w:sz="0" w:space="0" w:color="auto"/>
                <w:bottom w:val="none" w:sz="0" w:space="0" w:color="auto"/>
                <w:right w:val="none" w:sz="0" w:space="0" w:color="auto"/>
              </w:divBdr>
            </w:div>
          </w:divsChild>
        </w:div>
        <w:div w:id="304042580">
          <w:marLeft w:val="0"/>
          <w:marRight w:val="0"/>
          <w:marTop w:val="0"/>
          <w:marBottom w:val="0"/>
          <w:divBdr>
            <w:top w:val="none" w:sz="0" w:space="0" w:color="auto"/>
            <w:left w:val="none" w:sz="0" w:space="0" w:color="auto"/>
            <w:bottom w:val="none" w:sz="0" w:space="0" w:color="auto"/>
            <w:right w:val="none" w:sz="0" w:space="0" w:color="auto"/>
          </w:divBdr>
        </w:div>
        <w:div w:id="121047371">
          <w:marLeft w:val="0"/>
          <w:marRight w:val="0"/>
          <w:marTop w:val="0"/>
          <w:marBottom w:val="0"/>
          <w:divBdr>
            <w:top w:val="none" w:sz="0" w:space="0" w:color="auto"/>
            <w:left w:val="none" w:sz="0" w:space="0" w:color="auto"/>
            <w:bottom w:val="none" w:sz="0" w:space="0" w:color="auto"/>
            <w:right w:val="none" w:sz="0" w:space="0" w:color="auto"/>
          </w:divBdr>
        </w:div>
        <w:div w:id="342443544">
          <w:marLeft w:val="0"/>
          <w:marRight w:val="0"/>
          <w:marTop w:val="0"/>
          <w:marBottom w:val="0"/>
          <w:divBdr>
            <w:top w:val="none" w:sz="0" w:space="0" w:color="auto"/>
            <w:left w:val="none" w:sz="0" w:space="0" w:color="auto"/>
            <w:bottom w:val="none" w:sz="0" w:space="0" w:color="auto"/>
            <w:right w:val="none" w:sz="0" w:space="0" w:color="auto"/>
          </w:divBdr>
        </w:div>
      </w:divsChild>
    </w:div>
    <w:div w:id="509026734">
      <w:bodyDiv w:val="1"/>
      <w:marLeft w:val="0"/>
      <w:marRight w:val="0"/>
      <w:marTop w:val="0"/>
      <w:marBottom w:val="0"/>
      <w:divBdr>
        <w:top w:val="none" w:sz="0" w:space="0" w:color="auto"/>
        <w:left w:val="none" w:sz="0" w:space="0" w:color="auto"/>
        <w:bottom w:val="none" w:sz="0" w:space="0" w:color="auto"/>
        <w:right w:val="none" w:sz="0" w:space="0" w:color="auto"/>
      </w:divBdr>
    </w:div>
    <w:div w:id="681275116">
      <w:bodyDiv w:val="1"/>
      <w:marLeft w:val="0"/>
      <w:marRight w:val="0"/>
      <w:marTop w:val="0"/>
      <w:marBottom w:val="0"/>
      <w:divBdr>
        <w:top w:val="none" w:sz="0" w:space="0" w:color="auto"/>
        <w:left w:val="none" w:sz="0" w:space="0" w:color="auto"/>
        <w:bottom w:val="none" w:sz="0" w:space="0" w:color="auto"/>
        <w:right w:val="none" w:sz="0" w:space="0" w:color="auto"/>
      </w:divBdr>
    </w:div>
    <w:div w:id="712850342">
      <w:bodyDiv w:val="1"/>
      <w:marLeft w:val="0"/>
      <w:marRight w:val="0"/>
      <w:marTop w:val="0"/>
      <w:marBottom w:val="0"/>
      <w:divBdr>
        <w:top w:val="none" w:sz="0" w:space="0" w:color="auto"/>
        <w:left w:val="none" w:sz="0" w:space="0" w:color="auto"/>
        <w:bottom w:val="none" w:sz="0" w:space="0" w:color="auto"/>
        <w:right w:val="none" w:sz="0" w:space="0" w:color="auto"/>
      </w:divBdr>
    </w:div>
    <w:div w:id="1025130668">
      <w:bodyDiv w:val="1"/>
      <w:marLeft w:val="0"/>
      <w:marRight w:val="0"/>
      <w:marTop w:val="0"/>
      <w:marBottom w:val="0"/>
      <w:divBdr>
        <w:top w:val="none" w:sz="0" w:space="0" w:color="auto"/>
        <w:left w:val="none" w:sz="0" w:space="0" w:color="auto"/>
        <w:bottom w:val="none" w:sz="0" w:space="0" w:color="auto"/>
        <w:right w:val="none" w:sz="0" w:space="0" w:color="auto"/>
      </w:divBdr>
    </w:div>
    <w:div w:id="1128939566">
      <w:bodyDiv w:val="1"/>
      <w:marLeft w:val="0"/>
      <w:marRight w:val="0"/>
      <w:marTop w:val="0"/>
      <w:marBottom w:val="0"/>
      <w:divBdr>
        <w:top w:val="none" w:sz="0" w:space="0" w:color="auto"/>
        <w:left w:val="none" w:sz="0" w:space="0" w:color="auto"/>
        <w:bottom w:val="none" w:sz="0" w:space="0" w:color="auto"/>
        <w:right w:val="none" w:sz="0" w:space="0" w:color="auto"/>
      </w:divBdr>
      <w:divsChild>
        <w:div w:id="757600107">
          <w:marLeft w:val="0"/>
          <w:marRight w:val="0"/>
          <w:marTop w:val="0"/>
          <w:marBottom w:val="0"/>
          <w:divBdr>
            <w:top w:val="none" w:sz="0" w:space="0" w:color="auto"/>
            <w:left w:val="none" w:sz="0" w:space="0" w:color="auto"/>
            <w:bottom w:val="none" w:sz="0" w:space="0" w:color="auto"/>
            <w:right w:val="none" w:sz="0" w:space="0" w:color="auto"/>
          </w:divBdr>
          <w:divsChild>
            <w:div w:id="1727483740">
              <w:marLeft w:val="0"/>
              <w:marRight w:val="0"/>
              <w:marTop w:val="0"/>
              <w:marBottom w:val="0"/>
              <w:divBdr>
                <w:top w:val="none" w:sz="0" w:space="0" w:color="auto"/>
                <w:left w:val="none" w:sz="0" w:space="0" w:color="auto"/>
                <w:bottom w:val="none" w:sz="0" w:space="0" w:color="auto"/>
                <w:right w:val="none" w:sz="0" w:space="0" w:color="auto"/>
              </w:divBdr>
              <w:divsChild>
                <w:div w:id="2042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3458">
          <w:marLeft w:val="0"/>
          <w:marRight w:val="0"/>
          <w:marTop w:val="0"/>
          <w:marBottom w:val="0"/>
          <w:divBdr>
            <w:top w:val="none" w:sz="0" w:space="0" w:color="auto"/>
            <w:left w:val="none" w:sz="0" w:space="0" w:color="auto"/>
            <w:bottom w:val="none" w:sz="0" w:space="0" w:color="auto"/>
            <w:right w:val="none" w:sz="0" w:space="0" w:color="auto"/>
          </w:divBdr>
          <w:divsChild>
            <w:div w:id="55208078">
              <w:marLeft w:val="0"/>
              <w:marRight w:val="0"/>
              <w:marTop w:val="0"/>
              <w:marBottom w:val="0"/>
              <w:divBdr>
                <w:top w:val="none" w:sz="0" w:space="0" w:color="auto"/>
                <w:left w:val="none" w:sz="0" w:space="0" w:color="auto"/>
                <w:bottom w:val="none" w:sz="0" w:space="0" w:color="auto"/>
                <w:right w:val="none" w:sz="0" w:space="0" w:color="auto"/>
              </w:divBdr>
              <w:divsChild>
                <w:div w:id="426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8063">
      <w:bodyDiv w:val="1"/>
      <w:marLeft w:val="0"/>
      <w:marRight w:val="0"/>
      <w:marTop w:val="0"/>
      <w:marBottom w:val="0"/>
      <w:divBdr>
        <w:top w:val="none" w:sz="0" w:space="0" w:color="auto"/>
        <w:left w:val="none" w:sz="0" w:space="0" w:color="auto"/>
        <w:bottom w:val="none" w:sz="0" w:space="0" w:color="auto"/>
        <w:right w:val="none" w:sz="0" w:space="0" w:color="auto"/>
      </w:divBdr>
      <w:divsChild>
        <w:div w:id="1467890880">
          <w:marLeft w:val="0"/>
          <w:marRight w:val="0"/>
          <w:marTop w:val="0"/>
          <w:marBottom w:val="0"/>
          <w:divBdr>
            <w:top w:val="none" w:sz="0" w:space="0" w:color="auto"/>
            <w:left w:val="none" w:sz="0" w:space="0" w:color="auto"/>
            <w:bottom w:val="none" w:sz="0" w:space="0" w:color="auto"/>
            <w:right w:val="none" w:sz="0" w:space="0" w:color="auto"/>
          </w:divBdr>
          <w:divsChild>
            <w:div w:id="1501585056">
              <w:marLeft w:val="0"/>
              <w:marRight w:val="0"/>
              <w:marTop w:val="0"/>
              <w:marBottom w:val="0"/>
              <w:divBdr>
                <w:top w:val="none" w:sz="0" w:space="0" w:color="auto"/>
                <w:left w:val="none" w:sz="0" w:space="0" w:color="auto"/>
                <w:bottom w:val="none" w:sz="0" w:space="0" w:color="auto"/>
                <w:right w:val="none" w:sz="0" w:space="0" w:color="auto"/>
              </w:divBdr>
              <w:divsChild>
                <w:div w:id="1479107493">
                  <w:marLeft w:val="0"/>
                  <w:marRight w:val="0"/>
                  <w:marTop w:val="0"/>
                  <w:marBottom w:val="0"/>
                  <w:divBdr>
                    <w:top w:val="none" w:sz="0" w:space="0" w:color="auto"/>
                    <w:left w:val="none" w:sz="0" w:space="0" w:color="auto"/>
                    <w:bottom w:val="none" w:sz="0" w:space="0" w:color="auto"/>
                    <w:right w:val="none" w:sz="0" w:space="0" w:color="auto"/>
                  </w:divBdr>
                  <w:divsChild>
                    <w:div w:id="1775899655">
                      <w:marLeft w:val="0"/>
                      <w:marRight w:val="0"/>
                      <w:marTop w:val="0"/>
                      <w:marBottom w:val="0"/>
                      <w:divBdr>
                        <w:top w:val="none" w:sz="0" w:space="0" w:color="auto"/>
                        <w:left w:val="none" w:sz="0" w:space="0" w:color="auto"/>
                        <w:bottom w:val="none" w:sz="0" w:space="0" w:color="auto"/>
                        <w:right w:val="none" w:sz="0" w:space="0" w:color="auto"/>
                      </w:divBdr>
                    </w:div>
                    <w:div w:id="1342855063">
                      <w:marLeft w:val="0"/>
                      <w:marRight w:val="0"/>
                      <w:marTop w:val="0"/>
                      <w:marBottom w:val="0"/>
                      <w:divBdr>
                        <w:top w:val="none" w:sz="0" w:space="0" w:color="auto"/>
                        <w:left w:val="none" w:sz="0" w:space="0" w:color="auto"/>
                        <w:bottom w:val="none" w:sz="0" w:space="0" w:color="auto"/>
                        <w:right w:val="none" w:sz="0" w:space="0" w:color="auto"/>
                      </w:divBdr>
                      <w:divsChild>
                        <w:div w:id="1705403770">
                          <w:marLeft w:val="0"/>
                          <w:marRight w:val="0"/>
                          <w:marTop w:val="0"/>
                          <w:marBottom w:val="0"/>
                          <w:divBdr>
                            <w:top w:val="none" w:sz="0" w:space="0" w:color="auto"/>
                            <w:left w:val="none" w:sz="0" w:space="0" w:color="auto"/>
                            <w:bottom w:val="none" w:sz="0" w:space="0" w:color="auto"/>
                            <w:right w:val="none" w:sz="0" w:space="0" w:color="auto"/>
                          </w:divBdr>
                        </w:div>
                        <w:div w:id="748966547">
                          <w:marLeft w:val="0"/>
                          <w:marRight w:val="0"/>
                          <w:marTop w:val="0"/>
                          <w:marBottom w:val="0"/>
                          <w:divBdr>
                            <w:top w:val="none" w:sz="0" w:space="0" w:color="auto"/>
                            <w:left w:val="none" w:sz="0" w:space="0" w:color="auto"/>
                            <w:bottom w:val="none" w:sz="0" w:space="0" w:color="auto"/>
                            <w:right w:val="none" w:sz="0" w:space="0" w:color="auto"/>
                          </w:divBdr>
                        </w:div>
                        <w:div w:id="46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13770">
          <w:marLeft w:val="0"/>
          <w:marRight w:val="0"/>
          <w:marTop w:val="0"/>
          <w:marBottom w:val="0"/>
          <w:divBdr>
            <w:top w:val="none" w:sz="0" w:space="0" w:color="auto"/>
            <w:left w:val="none" w:sz="0" w:space="0" w:color="auto"/>
            <w:bottom w:val="none" w:sz="0" w:space="0" w:color="auto"/>
            <w:right w:val="none" w:sz="0" w:space="0" w:color="auto"/>
          </w:divBdr>
          <w:divsChild>
            <w:div w:id="2085450770">
              <w:marLeft w:val="0"/>
              <w:marRight w:val="0"/>
              <w:marTop w:val="0"/>
              <w:marBottom w:val="0"/>
              <w:divBdr>
                <w:top w:val="none" w:sz="0" w:space="0" w:color="auto"/>
                <w:left w:val="none" w:sz="0" w:space="0" w:color="auto"/>
                <w:bottom w:val="none" w:sz="0" w:space="0" w:color="auto"/>
                <w:right w:val="none" w:sz="0" w:space="0" w:color="auto"/>
              </w:divBdr>
              <w:divsChild>
                <w:div w:id="1017267248">
                  <w:marLeft w:val="0"/>
                  <w:marRight w:val="0"/>
                  <w:marTop w:val="0"/>
                  <w:marBottom w:val="0"/>
                  <w:divBdr>
                    <w:top w:val="none" w:sz="0" w:space="0" w:color="auto"/>
                    <w:left w:val="none" w:sz="0" w:space="0" w:color="auto"/>
                    <w:bottom w:val="none" w:sz="0" w:space="0" w:color="auto"/>
                    <w:right w:val="none" w:sz="0" w:space="0" w:color="auto"/>
                  </w:divBdr>
                  <w:divsChild>
                    <w:div w:id="560214221">
                      <w:marLeft w:val="0"/>
                      <w:marRight w:val="0"/>
                      <w:marTop w:val="0"/>
                      <w:marBottom w:val="0"/>
                      <w:divBdr>
                        <w:top w:val="none" w:sz="0" w:space="0" w:color="auto"/>
                        <w:left w:val="none" w:sz="0" w:space="0" w:color="auto"/>
                        <w:bottom w:val="none" w:sz="0" w:space="0" w:color="auto"/>
                        <w:right w:val="none" w:sz="0" w:space="0" w:color="auto"/>
                      </w:divBdr>
                      <w:divsChild>
                        <w:div w:id="1048604788">
                          <w:marLeft w:val="0"/>
                          <w:marRight w:val="0"/>
                          <w:marTop w:val="0"/>
                          <w:marBottom w:val="0"/>
                          <w:divBdr>
                            <w:top w:val="none" w:sz="0" w:space="0" w:color="auto"/>
                            <w:left w:val="none" w:sz="0" w:space="0" w:color="auto"/>
                            <w:bottom w:val="none" w:sz="0" w:space="0" w:color="auto"/>
                            <w:right w:val="none" w:sz="0" w:space="0" w:color="auto"/>
                          </w:divBdr>
                        </w:div>
                        <w:div w:id="11749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719345">
      <w:bodyDiv w:val="1"/>
      <w:marLeft w:val="0"/>
      <w:marRight w:val="0"/>
      <w:marTop w:val="0"/>
      <w:marBottom w:val="0"/>
      <w:divBdr>
        <w:top w:val="none" w:sz="0" w:space="0" w:color="auto"/>
        <w:left w:val="none" w:sz="0" w:space="0" w:color="auto"/>
        <w:bottom w:val="none" w:sz="0" w:space="0" w:color="auto"/>
        <w:right w:val="none" w:sz="0" w:space="0" w:color="auto"/>
      </w:divBdr>
      <w:divsChild>
        <w:div w:id="1830635140">
          <w:marLeft w:val="0"/>
          <w:marRight w:val="0"/>
          <w:marTop w:val="360"/>
          <w:marBottom w:val="0"/>
          <w:divBdr>
            <w:top w:val="none" w:sz="0" w:space="0" w:color="auto"/>
            <w:left w:val="none" w:sz="0" w:space="0" w:color="auto"/>
            <w:bottom w:val="none" w:sz="0" w:space="0" w:color="auto"/>
            <w:right w:val="none" w:sz="0" w:space="0" w:color="auto"/>
          </w:divBdr>
        </w:div>
      </w:divsChild>
    </w:div>
    <w:div w:id="1723751605">
      <w:bodyDiv w:val="1"/>
      <w:marLeft w:val="0"/>
      <w:marRight w:val="0"/>
      <w:marTop w:val="0"/>
      <w:marBottom w:val="0"/>
      <w:divBdr>
        <w:top w:val="none" w:sz="0" w:space="0" w:color="auto"/>
        <w:left w:val="none" w:sz="0" w:space="0" w:color="auto"/>
        <w:bottom w:val="none" w:sz="0" w:space="0" w:color="auto"/>
        <w:right w:val="none" w:sz="0" w:space="0" w:color="auto"/>
      </w:divBdr>
    </w:div>
    <w:div w:id="1779183127">
      <w:bodyDiv w:val="1"/>
      <w:marLeft w:val="0"/>
      <w:marRight w:val="0"/>
      <w:marTop w:val="0"/>
      <w:marBottom w:val="0"/>
      <w:divBdr>
        <w:top w:val="none" w:sz="0" w:space="0" w:color="auto"/>
        <w:left w:val="none" w:sz="0" w:space="0" w:color="auto"/>
        <w:bottom w:val="none" w:sz="0" w:space="0" w:color="auto"/>
        <w:right w:val="none" w:sz="0" w:space="0" w:color="auto"/>
      </w:divBdr>
      <w:divsChild>
        <w:div w:id="1684941239">
          <w:marLeft w:val="0"/>
          <w:marRight w:val="0"/>
          <w:marTop w:val="0"/>
          <w:marBottom w:val="0"/>
          <w:divBdr>
            <w:top w:val="none" w:sz="0" w:space="0" w:color="auto"/>
            <w:left w:val="none" w:sz="0" w:space="0" w:color="auto"/>
            <w:bottom w:val="none" w:sz="0" w:space="0" w:color="auto"/>
            <w:right w:val="none" w:sz="0" w:space="0" w:color="auto"/>
          </w:divBdr>
          <w:divsChild>
            <w:div w:id="2004969255">
              <w:marLeft w:val="0"/>
              <w:marRight w:val="0"/>
              <w:marTop w:val="0"/>
              <w:marBottom w:val="0"/>
              <w:divBdr>
                <w:top w:val="none" w:sz="0" w:space="0" w:color="auto"/>
                <w:left w:val="none" w:sz="0" w:space="0" w:color="auto"/>
                <w:bottom w:val="none" w:sz="0" w:space="0" w:color="auto"/>
                <w:right w:val="none" w:sz="0" w:space="0" w:color="auto"/>
              </w:divBdr>
              <w:divsChild>
                <w:div w:id="3080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7617">
          <w:marLeft w:val="0"/>
          <w:marRight w:val="0"/>
          <w:marTop w:val="0"/>
          <w:marBottom w:val="0"/>
          <w:divBdr>
            <w:top w:val="none" w:sz="0" w:space="0" w:color="auto"/>
            <w:left w:val="none" w:sz="0" w:space="0" w:color="auto"/>
            <w:bottom w:val="none" w:sz="0" w:space="0" w:color="auto"/>
            <w:right w:val="none" w:sz="0" w:space="0" w:color="auto"/>
          </w:divBdr>
          <w:divsChild>
            <w:div w:id="1112089587">
              <w:marLeft w:val="0"/>
              <w:marRight w:val="0"/>
              <w:marTop w:val="0"/>
              <w:marBottom w:val="0"/>
              <w:divBdr>
                <w:top w:val="none" w:sz="0" w:space="0" w:color="auto"/>
                <w:left w:val="none" w:sz="0" w:space="0" w:color="auto"/>
                <w:bottom w:val="none" w:sz="0" w:space="0" w:color="auto"/>
                <w:right w:val="none" w:sz="0" w:space="0" w:color="auto"/>
              </w:divBdr>
              <w:divsChild>
                <w:div w:id="14727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032204">
      <w:bodyDiv w:val="1"/>
      <w:marLeft w:val="0"/>
      <w:marRight w:val="0"/>
      <w:marTop w:val="0"/>
      <w:marBottom w:val="0"/>
      <w:divBdr>
        <w:top w:val="none" w:sz="0" w:space="0" w:color="auto"/>
        <w:left w:val="none" w:sz="0" w:space="0" w:color="auto"/>
        <w:bottom w:val="none" w:sz="0" w:space="0" w:color="auto"/>
        <w:right w:val="none" w:sz="0" w:space="0" w:color="auto"/>
      </w:divBdr>
      <w:divsChild>
        <w:div w:id="1264342692">
          <w:marLeft w:val="0"/>
          <w:marRight w:val="0"/>
          <w:marTop w:val="0"/>
          <w:marBottom w:val="0"/>
          <w:divBdr>
            <w:top w:val="none" w:sz="0" w:space="0" w:color="auto"/>
            <w:left w:val="none" w:sz="0" w:space="0" w:color="auto"/>
            <w:bottom w:val="none" w:sz="0" w:space="0" w:color="auto"/>
            <w:right w:val="none" w:sz="0" w:space="0" w:color="auto"/>
          </w:divBdr>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 w:id="1911185470">
      <w:bodyDiv w:val="1"/>
      <w:marLeft w:val="0"/>
      <w:marRight w:val="0"/>
      <w:marTop w:val="0"/>
      <w:marBottom w:val="0"/>
      <w:divBdr>
        <w:top w:val="none" w:sz="0" w:space="0" w:color="auto"/>
        <w:left w:val="none" w:sz="0" w:space="0" w:color="auto"/>
        <w:bottom w:val="none" w:sz="0" w:space="0" w:color="auto"/>
        <w:right w:val="none" w:sz="0" w:space="0" w:color="auto"/>
      </w:divBdr>
      <w:divsChild>
        <w:div w:id="1082067448">
          <w:marLeft w:val="0"/>
          <w:marRight w:val="0"/>
          <w:marTop w:val="0"/>
          <w:marBottom w:val="0"/>
          <w:divBdr>
            <w:top w:val="none" w:sz="0" w:space="0" w:color="auto"/>
            <w:left w:val="none" w:sz="0" w:space="0" w:color="auto"/>
            <w:bottom w:val="none" w:sz="0" w:space="0" w:color="auto"/>
            <w:right w:val="none" w:sz="0" w:space="0" w:color="auto"/>
          </w:divBdr>
        </w:div>
      </w:divsChild>
    </w:div>
    <w:div w:id="1994022704">
      <w:bodyDiv w:val="1"/>
      <w:marLeft w:val="0"/>
      <w:marRight w:val="0"/>
      <w:marTop w:val="0"/>
      <w:marBottom w:val="0"/>
      <w:divBdr>
        <w:top w:val="none" w:sz="0" w:space="0" w:color="auto"/>
        <w:left w:val="none" w:sz="0" w:space="0" w:color="auto"/>
        <w:bottom w:val="none" w:sz="0" w:space="0" w:color="auto"/>
        <w:right w:val="none" w:sz="0" w:space="0" w:color="auto"/>
      </w:divBdr>
    </w:div>
    <w:div w:id="20861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415215"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901807667" TargetMode="External"/><Relationship Id="rId3" Type="http://schemas.openxmlformats.org/officeDocument/2006/relationships/styles" Target="styles.xml"/><Relationship Id="rId21" Type="http://schemas.openxmlformats.org/officeDocument/2006/relationships/hyperlink" Target="https://docs.cntd.ru/document/565415215" TargetMode="External"/><Relationship Id="rId34" Type="http://schemas.openxmlformats.org/officeDocument/2006/relationships/hyperlink" Target="https://docs.cntd.ru/document/578342511" TargetMode="External"/><Relationship Id="rId42" Type="http://schemas.openxmlformats.org/officeDocument/2006/relationships/hyperlink" Target="https://docs.cntd.ru/document/901807667" TargetMode="External"/><Relationship Id="rId47" Type="http://schemas.openxmlformats.org/officeDocument/2006/relationships/hyperlink" Target="https://docs.cntd.ru/document/901807667"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1301700385" TargetMode="External"/><Relationship Id="rId38" Type="http://schemas.openxmlformats.org/officeDocument/2006/relationships/hyperlink" Target="https://docs.cntd.ru/document/901807667" TargetMode="External"/><Relationship Id="rId46" Type="http://schemas.openxmlformats.org/officeDocument/2006/relationships/hyperlink" Target="https://docs.cntd.ru/document/901807667" TargetMode="External"/><Relationship Id="rId2" Type="http://schemas.openxmlformats.org/officeDocument/2006/relationships/numbering" Target="numbering.xml"/><Relationship Id="rId16"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41" Type="http://schemas.openxmlformats.org/officeDocument/2006/relationships/hyperlink" Target="https://docs.cntd.ru/document/901807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3210/79ef636f9ef4c612a570bbf76ea9fa860202e86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901807667" TargetMode="External"/><Relationship Id="rId40" Type="http://schemas.openxmlformats.org/officeDocument/2006/relationships/hyperlink" Target="https://docs.cntd.ru/document/901807667" TargetMode="External"/><Relationship Id="rId45" Type="http://schemas.openxmlformats.org/officeDocument/2006/relationships/hyperlink" Target="https://docs.cntd.ru/document/901807667" TargetMode="External"/><Relationship Id="rId5" Type="http://schemas.openxmlformats.org/officeDocument/2006/relationships/webSettings" Target="webSetting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901807667" TargetMode="External"/><Relationship Id="rId49" Type="http://schemas.openxmlformats.org/officeDocument/2006/relationships/hyperlink" Target="https://docs.cntd.ru/document/901919946" TargetMode="External"/><Relationship Id="rId10" Type="http://schemas.openxmlformats.org/officeDocument/2006/relationships/hyperlink" Target="https://www.consultant.ru/document/cons_doc_LAW_489041/85f7dc8994f991a1132725df3886eeefc605e1b9/"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90180766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51057/b2e6330676521dbd370dc8e1a35e68b0cfe059f3/?ysclid=m9qk629ru5325279380" TargetMode="External"/><Relationship Id="rId14" Type="http://schemas.openxmlformats.org/officeDocument/2006/relationships/hyperlink" Target="https://docs.cntd.ru/document/901978846"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901807667" TargetMode="External"/><Relationship Id="rId43" Type="http://schemas.openxmlformats.org/officeDocument/2006/relationships/hyperlink" Target="https://docs.cntd.ru/document/901807667" TargetMode="External"/><Relationship Id="rId48" Type="http://schemas.openxmlformats.org/officeDocument/2006/relationships/hyperlink" Target="https://docs.cntd.ru/document/901919946"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9744-96CE-4603-9599-5E38C420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8750</Words>
  <Characters>49877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AsRock</cp:lastModifiedBy>
  <cp:revision>6</cp:revision>
  <cp:lastPrinted>2025-06-25T11:32:00Z</cp:lastPrinted>
  <dcterms:created xsi:type="dcterms:W3CDTF">2025-05-20T11:57:00Z</dcterms:created>
  <dcterms:modified xsi:type="dcterms:W3CDTF">2025-06-25T11:33:00Z</dcterms:modified>
</cp:coreProperties>
</file>