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1E" w:rsidRPr="009B5D8B" w:rsidRDefault="00996E14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2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941D1E" w:rsidRPr="009B5D8B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5D8B">
        <w:rPr>
          <w:rFonts w:ascii="Times New Roman" w:hAnsi="Times New Roman"/>
          <w:b/>
          <w:sz w:val="32"/>
          <w:szCs w:val="32"/>
        </w:rPr>
        <w:t>РЕШЕНИЕ</w:t>
      </w:r>
    </w:p>
    <w:p w:rsidR="00941D1E" w:rsidRPr="00B03264" w:rsidRDefault="00941D1E" w:rsidP="00B03264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B03264">
        <w:rPr>
          <w:rFonts w:ascii="Times New Roman" w:hAnsi="Times New Roman" w:cs="Times New Roman"/>
        </w:rPr>
        <w:t xml:space="preserve">            </w:t>
      </w:r>
    </w:p>
    <w:p w:rsidR="009B5D8B" w:rsidRDefault="009B5D8B" w:rsidP="00B032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41D1E" w:rsidRPr="00B03264" w:rsidRDefault="00941D1E" w:rsidP="00B032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03264">
        <w:rPr>
          <w:rFonts w:ascii="Times New Roman" w:hAnsi="Times New Roman"/>
          <w:sz w:val="28"/>
          <w:szCs w:val="28"/>
          <w:u w:val="single"/>
        </w:rPr>
        <w:t>от 2</w:t>
      </w:r>
      <w:r w:rsidR="00380228">
        <w:rPr>
          <w:rFonts w:ascii="Times New Roman" w:hAnsi="Times New Roman"/>
          <w:sz w:val="28"/>
          <w:szCs w:val="28"/>
          <w:u w:val="single"/>
        </w:rPr>
        <w:t>2</w:t>
      </w:r>
      <w:r w:rsidRPr="00B03264">
        <w:rPr>
          <w:rFonts w:ascii="Times New Roman" w:hAnsi="Times New Roman"/>
          <w:sz w:val="28"/>
          <w:szCs w:val="28"/>
          <w:u w:val="single"/>
        </w:rPr>
        <w:t>.0</w:t>
      </w:r>
      <w:r w:rsidR="00380228">
        <w:rPr>
          <w:rFonts w:ascii="Times New Roman" w:hAnsi="Times New Roman"/>
          <w:sz w:val="28"/>
          <w:szCs w:val="28"/>
          <w:u w:val="single"/>
        </w:rPr>
        <w:t>6</w:t>
      </w:r>
      <w:r w:rsidRPr="00B03264">
        <w:rPr>
          <w:rFonts w:ascii="Times New Roman" w:hAnsi="Times New Roman"/>
          <w:sz w:val="28"/>
          <w:szCs w:val="28"/>
          <w:u w:val="single"/>
        </w:rPr>
        <w:t>.202</w:t>
      </w:r>
      <w:r w:rsidR="00380228">
        <w:rPr>
          <w:rFonts w:ascii="Times New Roman" w:hAnsi="Times New Roman"/>
          <w:sz w:val="28"/>
          <w:szCs w:val="28"/>
          <w:u w:val="single"/>
        </w:rPr>
        <w:t>2</w:t>
      </w:r>
      <w:r w:rsidRPr="00B0326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F14A0B">
        <w:rPr>
          <w:rFonts w:ascii="Times New Roman" w:hAnsi="Times New Roman"/>
          <w:sz w:val="28"/>
          <w:szCs w:val="28"/>
          <w:u w:val="single"/>
        </w:rPr>
        <w:t xml:space="preserve"> 35</w:t>
      </w:r>
      <w:r w:rsidRPr="00B0326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1D1E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Об утверждении отчета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о работе Главы Кусинского городского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поселения за 20</w:t>
      </w:r>
      <w:r w:rsidR="009B5D8B">
        <w:rPr>
          <w:rFonts w:ascii="Times New Roman" w:hAnsi="Times New Roman"/>
          <w:sz w:val="28"/>
          <w:szCs w:val="28"/>
        </w:rPr>
        <w:t>2</w:t>
      </w:r>
      <w:r w:rsidR="00380228">
        <w:rPr>
          <w:rFonts w:ascii="Times New Roman" w:hAnsi="Times New Roman"/>
          <w:sz w:val="28"/>
          <w:szCs w:val="28"/>
        </w:rPr>
        <w:t>1</w:t>
      </w:r>
      <w:r w:rsidRPr="00B03264">
        <w:rPr>
          <w:rFonts w:ascii="Times New Roman" w:hAnsi="Times New Roman"/>
          <w:sz w:val="28"/>
          <w:szCs w:val="28"/>
        </w:rPr>
        <w:t xml:space="preserve"> год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     Руководствуясь статьей 18 Устава Кусинского городского поселения, Совет депутатов Кусинского городского поселения 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РЕШАЕТ: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Утвердить отчет Главы Кусинского городского поселения за 20</w:t>
      </w:r>
      <w:r w:rsidR="009B5D8B">
        <w:rPr>
          <w:rFonts w:ascii="Times New Roman" w:hAnsi="Times New Roman"/>
          <w:sz w:val="28"/>
          <w:szCs w:val="28"/>
        </w:rPr>
        <w:t>2</w:t>
      </w:r>
      <w:r w:rsidR="00B136E1">
        <w:rPr>
          <w:rFonts w:ascii="Times New Roman" w:hAnsi="Times New Roman"/>
          <w:sz w:val="28"/>
          <w:szCs w:val="28"/>
        </w:rPr>
        <w:t>1</w:t>
      </w:r>
      <w:r w:rsidRPr="00B03264">
        <w:rPr>
          <w:rFonts w:ascii="Times New Roman" w:hAnsi="Times New Roman"/>
          <w:sz w:val="28"/>
          <w:szCs w:val="28"/>
        </w:rPr>
        <w:t xml:space="preserve"> год согласно </w:t>
      </w:r>
      <w:proofErr w:type="gramStart"/>
      <w:r w:rsidRPr="00B03264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03264">
        <w:rPr>
          <w:rFonts w:ascii="Times New Roman" w:hAnsi="Times New Roman"/>
          <w:sz w:val="28"/>
          <w:szCs w:val="28"/>
        </w:rPr>
        <w:t xml:space="preserve"> к данному решению. 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Рекомендовать Главе Кусинского городского поселения: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продолжить работу по повышению доходной базы бюджета поселения за счет сбора налогов и арендной платы за землю и имущество;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продолжить работу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и общественных </w:t>
      </w:r>
      <w:r w:rsidRPr="00B03264">
        <w:rPr>
          <w:rFonts w:ascii="Times New Roman" w:hAnsi="Times New Roman"/>
          <w:sz w:val="28"/>
          <w:szCs w:val="28"/>
        </w:rPr>
        <w:t>территорий в рамках программы "Комфортная городская среда";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продолжить работу по газификации частных домовладений;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улучшать условия для организации деятельности администрации поселения по предоставлению муниципальных услуг населению;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своевременно готовить конкурсную документацию по программам, финансируемым из бюджетов Челябинской области и Российской Федерации.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Признать утратившим сил</w:t>
      </w:r>
      <w:r w:rsidR="009B5D8B">
        <w:rPr>
          <w:rFonts w:ascii="Times New Roman" w:hAnsi="Times New Roman"/>
          <w:sz w:val="28"/>
          <w:szCs w:val="28"/>
        </w:rPr>
        <w:t>у решение Совета депутатов от 2</w:t>
      </w:r>
      <w:r w:rsidR="00AE0725">
        <w:rPr>
          <w:rFonts w:ascii="Times New Roman" w:hAnsi="Times New Roman"/>
          <w:sz w:val="28"/>
          <w:szCs w:val="28"/>
        </w:rPr>
        <w:t>4</w:t>
      </w:r>
      <w:r w:rsidR="009B5D8B">
        <w:rPr>
          <w:rFonts w:ascii="Times New Roman" w:hAnsi="Times New Roman"/>
          <w:sz w:val="28"/>
          <w:szCs w:val="28"/>
        </w:rPr>
        <w:t>.03.202</w:t>
      </w:r>
      <w:r w:rsidR="00AE0725">
        <w:rPr>
          <w:rFonts w:ascii="Times New Roman" w:hAnsi="Times New Roman"/>
          <w:sz w:val="28"/>
          <w:szCs w:val="28"/>
        </w:rPr>
        <w:t>1</w:t>
      </w:r>
      <w:r w:rsidRPr="00B03264">
        <w:rPr>
          <w:rFonts w:ascii="Times New Roman" w:hAnsi="Times New Roman"/>
          <w:sz w:val="28"/>
          <w:szCs w:val="28"/>
        </w:rPr>
        <w:t xml:space="preserve"> г. № </w:t>
      </w:r>
      <w:r w:rsidR="00AE0725">
        <w:rPr>
          <w:rFonts w:ascii="Times New Roman" w:hAnsi="Times New Roman"/>
          <w:sz w:val="28"/>
          <w:szCs w:val="28"/>
        </w:rPr>
        <w:t>1</w:t>
      </w:r>
      <w:r w:rsidRPr="00B03264">
        <w:rPr>
          <w:rFonts w:ascii="Times New Roman" w:hAnsi="Times New Roman"/>
          <w:sz w:val="28"/>
          <w:szCs w:val="28"/>
        </w:rPr>
        <w:t>8 «Об утверждении отчета о работе Главы Кусинского городского поселения за 20</w:t>
      </w:r>
      <w:r w:rsidR="00AE0725">
        <w:rPr>
          <w:rFonts w:ascii="Times New Roman" w:hAnsi="Times New Roman"/>
          <w:sz w:val="28"/>
          <w:szCs w:val="28"/>
        </w:rPr>
        <w:t>20</w:t>
      </w:r>
      <w:r w:rsidRPr="00B03264">
        <w:rPr>
          <w:rFonts w:ascii="Times New Roman" w:hAnsi="Times New Roman"/>
          <w:sz w:val="28"/>
          <w:szCs w:val="28"/>
        </w:rPr>
        <w:t xml:space="preserve"> год».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его принятия и подлежит </w:t>
      </w:r>
      <w:r w:rsidR="009B5D8B" w:rsidRPr="00B03264">
        <w:rPr>
          <w:rFonts w:ascii="Times New Roman" w:hAnsi="Times New Roman"/>
          <w:sz w:val="28"/>
          <w:szCs w:val="28"/>
        </w:rPr>
        <w:t>о</w:t>
      </w:r>
      <w:r w:rsidR="009B5D8B">
        <w:rPr>
          <w:rFonts w:ascii="Times New Roman" w:hAnsi="Times New Roman"/>
          <w:sz w:val="28"/>
          <w:szCs w:val="28"/>
        </w:rPr>
        <w:t>бнародованию</w:t>
      </w:r>
      <w:r w:rsidRPr="00B03264">
        <w:rPr>
          <w:rFonts w:ascii="Times New Roman" w:hAnsi="Times New Roman"/>
          <w:sz w:val="28"/>
          <w:szCs w:val="28"/>
        </w:rPr>
        <w:t xml:space="preserve"> на официальном сайте Кусинского городского поселения.</w:t>
      </w:r>
    </w:p>
    <w:p w:rsidR="00941D1E" w:rsidRDefault="00941D1E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11632" w:rsidRPr="00B03264" w:rsidRDefault="00911632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    Председатель Совета депутатов</w:t>
      </w:r>
    </w:p>
    <w:p w:rsidR="00941D1E" w:rsidRPr="00B03264" w:rsidRDefault="00941D1E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264">
        <w:rPr>
          <w:rFonts w:ascii="Times New Roman" w:hAnsi="Times New Roman"/>
          <w:sz w:val="28"/>
          <w:szCs w:val="28"/>
        </w:rPr>
        <w:t xml:space="preserve">  </w:t>
      </w:r>
      <w:r w:rsidR="009B5D8B">
        <w:rPr>
          <w:rFonts w:ascii="Times New Roman" w:hAnsi="Times New Roman"/>
          <w:sz w:val="28"/>
          <w:szCs w:val="28"/>
        </w:rPr>
        <w:t xml:space="preserve">                             </w:t>
      </w:r>
      <w:r w:rsidRPr="00B03264">
        <w:rPr>
          <w:rFonts w:ascii="Times New Roman" w:hAnsi="Times New Roman"/>
          <w:sz w:val="28"/>
          <w:szCs w:val="28"/>
        </w:rPr>
        <w:t xml:space="preserve">  </w:t>
      </w:r>
      <w:r w:rsidR="009B5D8B">
        <w:rPr>
          <w:rFonts w:ascii="Times New Roman" w:hAnsi="Times New Roman"/>
          <w:sz w:val="28"/>
          <w:szCs w:val="28"/>
        </w:rPr>
        <w:t>О.С. Чарина</w:t>
      </w:r>
    </w:p>
    <w:p w:rsidR="00941D1E" w:rsidRPr="00B03264" w:rsidRDefault="00941D1E" w:rsidP="0072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72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D1E" w:rsidRDefault="00941D1E" w:rsidP="00B0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B03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Приложение </w:t>
      </w:r>
    </w:p>
    <w:p w:rsidR="00941D1E" w:rsidRPr="00B03264" w:rsidRDefault="00941D1E" w:rsidP="00506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41D1E" w:rsidRPr="00B03264" w:rsidRDefault="00941D1E" w:rsidP="00506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</w:t>
      </w:r>
    </w:p>
    <w:p w:rsidR="00941D1E" w:rsidRPr="00B03264" w:rsidRDefault="00941D1E" w:rsidP="00B0326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03264">
        <w:rPr>
          <w:rFonts w:ascii="Times New Roman" w:hAnsi="Times New Roman"/>
          <w:sz w:val="28"/>
          <w:szCs w:val="28"/>
          <w:u w:val="single"/>
        </w:rPr>
        <w:t>от 2</w:t>
      </w:r>
      <w:r w:rsidR="00AE0725">
        <w:rPr>
          <w:rFonts w:ascii="Times New Roman" w:hAnsi="Times New Roman"/>
          <w:sz w:val="28"/>
          <w:szCs w:val="28"/>
          <w:u w:val="single"/>
        </w:rPr>
        <w:t>2</w:t>
      </w:r>
      <w:r w:rsidRPr="00B03264">
        <w:rPr>
          <w:rFonts w:ascii="Times New Roman" w:hAnsi="Times New Roman"/>
          <w:sz w:val="28"/>
          <w:szCs w:val="28"/>
          <w:u w:val="single"/>
        </w:rPr>
        <w:t>.0</w:t>
      </w:r>
      <w:r w:rsidR="00AE0725">
        <w:rPr>
          <w:rFonts w:ascii="Times New Roman" w:hAnsi="Times New Roman"/>
          <w:sz w:val="28"/>
          <w:szCs w:val="28"/>
          <w:u w:val="single"/>
        </w:rPr>
        <w:t>6</w:t>
      </w:r>
      <w:r w:rsidRPr="00B03264">
        <w:rPr>
          <w:rFonts w:ascii="Times New Roman" w:hAnsi="Times New Roman"/>
          <w:sz w:val="28"/>
          <w:szCs w:val="28"/>
          <w:u w:val="single"/>
        </w:rPr>
        <w:t>.202</w:t>
      </w:r>
      <w:r w:rsidR="00AE0725">
        <w:rPr>
          <w:rFonts w:ascii="Times New Roman" w:hAnsi="Times New Roman"/>
          <w:sz w:val="28"/>
          <w:szCs w:val="28"/>
          <w:u w:val="single"/>
        </w:rPr>
        <w:t>2</w:t>
      </w:r>
      <w:r w:rsidRPr="00B03264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F14A0B">
        <w:rPr>
          <w:rFonts w:ascii="Times New Roman" w:hAnsi="Times New Roman"/>
          <w:sz w:val="28"/>
          <w:szCs w:val="28"/>
          <w:u w:val="single"/>
        </w:rPr>
        <w:t xml:space="preserve"> 35</w:t>
      </w:r>
      <w:r w:rsidR="007D703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725" w:rsidRPr="00AE0725" w:rsidRDefault="00AE0725" w:rsidP="00AE0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ОТЧЕТ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Главы Кусинского городского поселения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проделанной работе в 2021 году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1. О результатах деятельности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Главы Кусинского городского поселения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Глава Кусинского городского поселения, как высшее должностное лицо Кусинского городского поселения, осуществляет свою деятельность на основании федеральных и региональных нормативно-правовых актов, Устава Кусинского городского поселения. </w:t>
      </w:r>
    </w:p>
    <w:p w:rsidR="00AE0725" w:rsidRPr="00AE0725" w:rsidRDefault="00AE0725" w:rsidP="00AE07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связи с тем, что в 2021 г. продолжали действовать ограничительные меры и режим повышенной готовности принимать участие в семинарах, круглых столах, по обмену опытом, не приходилось. Определённая часть рабочих совещаний с представителями региональных ведомств осуществлялась в виде видеоконференций</w:t>
      </w:r>
      <w:r w:rsidRPr="00AE0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 следующим вопросам: предоставление поддержки субъектам мелкого предпринимательства, по внедрению автоматизированных информационных систем, подключение необходимых запросов через систему межведомственного электронного взаимодействия.</w:t>
      </w:r>
    </w:p>
    <w:p w:rsidR="00AE0725" w:rsidRPr="00AE0725" w:rsidRDefault="00AE0725" w:rsidP="00AE07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 целью осуществления своих полномочий, Глава,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активно  взаимодействует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 органами государственной власти, местного самоуправления, а так же  организациями и учреждениями. Участвовал в еженедельных совещаниях при Главе района, с рассмотрением ключевых направлений работы, совещаниях по безопасности дорожного движения, по вопросам строительства,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газификации,  публичных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слушаниях по вопросам землепользования и застройки, так же в заседаниях Совета депутатов Кусинского городского поселения и собраниях депутатов Кусинского муниципального района. Принимал участие в решении вопросов с Министром тарифного регулирования, о тарифах организации ООО «ГВК», ездил с рабочим визитом к Первому заместителем Министра</w:t>
      </w:r>
      <w:r w:rsidRPr="00AE07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экономического развития Челябинской области, для решения вопросов развития туризма на территории Кусинского городского поселения.</w:t>
      </w:r>
    </w:p>
    <w:p w:rsidR="00AE0725" w:rsidRPr="00AE0725" w:rsidRDefault="00AE0725" w:rsidP="00AE07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Ключевым направлением деятельности Главы является работа с гражданами. В 2021 г. работа была настроена в нескольких направлениях: принятие участия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 собраниях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работа с письменными  и устными обращениями, работа с населением в виде личного приёма, изучения мнения граждан по средствам интернет голосования. За отчетный период в Администрацию Кусинского городского поселения поступило 1448 письменных обращений, проведено 8 сходов жителей с участием 253 человек, и 9 собраний с участием 372 человек, на личный приём пришел 91 гражданин. При </w:t>
      </w: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проведении интернет голосования задействовано 3442 человека. В устной беседе по средствам телефонного разговора рассмотрено более 1127 вопросов.</w:t>
      </w:r>
    </w:p>
    <w:p w:rsidR="00AE0725" w:rsidRPr="00AE0725" w:rsidRDefault="00AE0725" w:rsidP="00AE07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При реализации своих полномочий важную роль играет разработка нормативно-правовых актов -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ведения  правотворческой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инициативы. За 2021 г. было принято 785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распоряжений  и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123 постановления. Все разработанные правовые акты являются неотъемлемой частью работы Главы и сотрудников Администрации Кусинского городского поселения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 выполнения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поставленных задач направленных на   улучшения благополучия населения.</w:t>
      </w:r>
    </w:p>
    <w:p w:rsidR="00AE0725" w:rsidRPr="00AE0725" w:rsidRDefault="00AE0725" w:rsidP="00AE07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 выполнении возложенных полномочий Глава Кусинского городского поселения активно взаимодействовал с депутатами Кусинского городского поселения, предоставлял необходимую запрашиваемую информацию и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отчетность:  по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жилфонду, уличному освещению, площадкам ТБО, бюджету,  ремонту автомобильных дорог и т.д., а так же вносил  свои предложения для совершенствования деятельности  в выполнении поставленных задач. Совместными усилиями с депутатами разработаны и доработаны многочисленные нормативно-правовые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акты,  в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том числе правила благоустройства территории Кусинского городского поселения в разрезе закрепления территории за предприятиями и организациями, положения по проведению муниципального контроля,  разработан и утвержден бюджет на следующий год и многое другое.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 2021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определен порядок работы администрации и депутатов Кусинского городского поселения. В 2022 г. Планируется продолжить совместную продуктивную работу для достижения общих целей и задач.</w:t>
      </w:r>
    </w:p>
    <w:p w:rsidR="00AE0725" w:rsidRPr="00AE0725" w:rsidRDefault="00AE0725" w:rsidP="00AE072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Развитие территории Кусинского городского поселения происходит согласно разработанной концепции развития Кусинского муниципального района и не противоречит ей. Для улучшения качества жизни населения в 2022 г. Планируется выполнить: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Разработку и внедрение схем уборки прилегающих территорий;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Провести работу по выявлению правообладателей согласно 518 – ФЗ;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Продолжить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работу  по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уличному освещению;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Провести ремонт автомобильных дорог;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Провести работу с населением по выполнению поручения Губернатора Челябинской области о </w:t>
      </w:r>
      <w:proofErr w:type="spell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догазификации</w:t>
      </w:r>
      <w:proofErr w:type="spell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Продолжить работу по организацию места для захоронения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Продолжать выполнять </w:t>
      </w:r>
      <w:proofErr w:type="gramStart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вопросы</w:t>
      </w:r>
      <w:proofErr w:type="gramEnd"/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отнесённые к компетенции органов местного самоуправления. 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2. О результатах деятельности 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администрации Кусинского городского поселения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Деятельность администрации Кусинского городского поселения в минувшем периоде строилась в соответствии с федеральным, региональным и муниципальным законодательством, Уставом Кусинского городского поселения. Вся работа администрации направлена на решение вопросов местного значения в соответствии с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требованиями Федерального закона от 06.10.2003 131-ФЗ «Об общих принципах организации местного самоуправления в РФ».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Оценка социально-экономического положения в муниципальном образовании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1800" w:hanging="180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–Социально –демографическая ситуация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среднем социально-демографическая ситуация в Кусинском городском поселение приближена к средней, наблюдается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незначительное  уменьшение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численности постоянного населения на 1%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0725" w:rsidRPr="00AE0725" w:rsidTr="00AE07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ЧИСЛЕННОСТЬ ПОСТОЯННОГО НАСЕЛЕНИЯ </w:t>
            </w:r>
          </w:p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Кусинского городского поселения</w:t>
            </w:r>
          </w:p>
        </w:tc>
      </w:tr>
      <w:tr w:rsidR="00AE0725" w:rsidRPr="00AE0725" w:rsidTr="00AE07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 1 января 2022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 1 января 2021 г.</w:t>
            </w:r>
          </w:p>
        </w:tc>
      </w:tr>
      <w:tr w:rsidR="00AE0725" w:rsidRPr="00AE0725" w:rsidTr="00AE07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16296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16430</w:t>
            </w:r>
          </w:p>
        </w:tc>
      </w:tr>
      <w:tr w:rsidR="00AE0725" w:rsidRPr="00AE0725" w:rsidTr="00AE07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г. Куса</w:t>
            </w:r>
          </w:p>
        </w:tc>
      </w:tr>
      <w:tr w:rsidR="00AE0725" w:rsidRPr="00AE0725" w:rsidTr="00AE07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16231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16364</w:t>
            </w:r>
          </w:p>
        </w:tc>
      </w:tr>
      <w:tr w:rsidR="00AE0725" w:rsidRPr="00AE0725" w:rsidTr="00AE07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сельское население</w:t>
            </w:r>
          </w:p>
        </w:tc>
      </w:tr>
      <w:tr w:rsidR="00AE0725" w:rsidRPr="00AE0725" w:rsidTr="00AE07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66</w:t>
            </w:r>
          </w:p>
        </w:tc>
      </w:tr>
    </w:tbl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сведениям отдела ЗАГС Кусинского муниципального района за 2021 г. зарегистрировано следующее количество актов рождения и актов смерти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0725" w:rsidRPr="00AE0725" w:rsidTr="00AE072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Рождаемость и смертность в Кусинском муниципальном районе</w:t>
            </w:r>
          </w:p>
        </w:tc>
      </w:tr>
      <w:tr w:rsidR="00AE0725" w:rsidRPr="00AE0725" w:rsidTr="00AE07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Рождаемость на 01.01.2022 г./01.01.2021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Смертность на 01.01.2022 г./01.01.2021 г.</w:t>
            </w:r>
          </w:p>
        </w:tc>
      </w:tr>
      <w:tr w:rsidR="00AE0725" w:rsidRPr="00AE0725" w:rsidTr="00AE07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147 актов/170 актов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25" w:rsidRPr="00AE0725" w:rsidRDefault="00AE0725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E07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512 актов/454 акта</w:t>
            </w:r>
          </w:p>
        </w:tc>
      </w:tr>
    </w:tbl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 30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.12.2021г. введен принцип экстерриториальности, то есть отсутствует привязка к месту жительства заявителя, для регистрации любого акта гражданского состояния можно обратиться в любой отдел ЗАГС на территории РФ. В связи с эти отсутствует точное количество родившихся и умерших людей.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Что касается структуры экономики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 постоянной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занятости населения, то на территории Кусинского городского поселения набор форм занятости многообразен и включает в себя постоянную занятость,  непостоянную (временную) занятость, неполную занятость, сверхзанятость, самостоятельную занятость, неформальную занятость, занятость в домашних хозяйствах населения.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Ниже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приведены  конкретные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цифры по Кусинскому муниципальному району,  так как анализ проводится по всему району в целом.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 1 января 2022 года численность постоянного населения </w:t>
      </w:r>
      <w:proofErr w:type="gramStart"/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 Кусинском</w:t>
      </w:r>
      <w:proofErr w:type="gramEnd"/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районе Челябинской области – 25 745 человек; численность занятых в экономике составила 11 500 или 44,7% общей численности населения Кусинского муниципального района Челябинской области. По данным </w:t>
      </w:r>
      <w:proofErr w:type="spellStart"/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Челябинскстата</w:t>
      </w:r>
      <w:proofErr w:type="spellEnd"/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среднемесячная начисленная заработная плата одного работника номинальная за январь-октябрь 2021 года составила 28 652 рубля (106,1% к 2021 г.).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 начало текущего года просроченная задолженность по заработной плате в организациях города отсутствовала.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На регистрируемом рынке труда на 01.01.2022 г. (в сравнении с показателями на 01.01.2021 г.): в целях поиска подходящей работы зарегистрировано 433(788) человек, численность безработных составила 394(750) человек. Уровень регистрируемой безработицы 3,31(5,93%). Заявленная работодателями потребность в работниках составила 64(85) вакансии.  На 1 вакансию приходится 6,8 (9,3) незанятых граждан, обратившихся в службу занятости.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-Экономический потенциал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Основная численность работающего населения занята в предприятиях и организациях частной формы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собственности,  мелкий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средний бизнес, некоторая часть населения занята в организациях бюджетной сферы, государственных и муниципальных органах власти,  небольшая часть населения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самозанятые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Основными предприятиями, работающими на территории Кусинского городского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ООО «КЛМЗ»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ООО «Импульс»  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-ООО «Прибор» 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ООО «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БытОбувьСервис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 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ИП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Бикмухаметов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Ф.Г.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ИП Хисаметдинов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Н.И. ,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Вкусаедофф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 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предприятия ,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занимающиеся камнем (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КАРО.Каменная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Роспись, Куса камень, Радуга Камня)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   Фабрика по производству валенок "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Кусиночка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предприятия, занимающиеся лесозаготовкой и переработкой древесины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предприятия бытового обслуживания населения (ремонт обуви и одежды, парикмахерские, шиномонтажные,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автомоечные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услуги проката, ритуальные услуги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и.т.д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.)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-предприятия общественного питания (кафе, столовые)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-предприятия розничной торговли.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Ведущее место в обеспечении населения потребительскими товарами принадлежит негосударственному сектору, который формировался торгующими организациями и индивидуальными предпринимателями, осуществляющими деятельность в стационарной сети, то есть вне рынка.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Розничная торговля является одной из важнейших сфер потребительского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рынка,  занимает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ведущее место во всей системе торгового обслуживания, формирует наибольший сегмент экономики.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Торговое обслуживание населения поселения в 2021 году осуществляли 168 предприятий розничной торговли с общей площадью 21354,5 кв. м. из них 142 магазина, 21 павильон, 5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киосков  и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 хлебопекарня.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В 2021 году в торговле работало 513 человек.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Формат торговых предприятий соответствует современным требованиям, торговая площадь позволяет продемонстрировать весь предлагаемый ассортимент, современное оборудование удобно для показа товаров, интерьер магазинов располагает принять своих покупателей.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целом в поселении в 2021 году на 1000 жителей приходилось 10 торговых объектов.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Предприятий общественного питания в 2021 году (по количеству) увеличилось (сократилось) на 1.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 11 предприятий общественного питания: 3- столовые, 5 - кафе, 1- ресторан, 1 – кафетерия, 1 – магазин кулинарии. Удельный вес принадлежит частному сектору.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Одной  их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наиболее важных сфер жизнеобеспечения населения Кусинского городского поселения является сфера услуг бытового характера.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Бытовое обслуживание населения в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поселении  оказывают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54 предприятия (ИП): ремонт сложной бытовой техники, строительные услуги, парикмахерские услуги, техническое обслуживание и ремонт транспортных средств, ремонт обуви, ремонт и пошив швейных изделий, изготовление мебели, ритуальные услуги.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Происходит переход к онлайн-торговле, в связи с чем происходит активное развитие в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области  Интернет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-маркетинга, в категории онлайн-покупок ожидается открытие пунктов выдачи интернет-заказов. 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планах развития на 2022 год в поселении запланировано: открытие магазинов, открытии пунктов общественного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горячего  питания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типа кафе.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Кусинском городском поселении проводятся сельскохозяйственные ярмарки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 площади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в которых приняли участие как индивидуальные предприниматели, так и сельхозпроизводители, которые торгуют своей продукцией: мясом, молочной продукцией, овощами. 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 населения есть возможность приобретать свежие продукты питания по ценам производителей. 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итоге можно сделать вывод, что в Кусинском городском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поселении  предприятий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розничной торговли достаточно, поэтому основное направление развития района в 2022 году должно быть направлено в сферу бытовых услуг и общественного питания.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-Социальная инфраструктура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территории Кусинского городского поселения продолжают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работать  школьные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(МБОУ СОШ №1, МБОУ СОШ№8, МБОУСОШ №9) и дошкольные образовательные учреждения (детский сад №1, №4, №6, №7, №9, №10, №12, №13),  а так же учреждения дополнительного образования детей (МБУ ДО «ЦВР «Ровесник»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г.Куса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и МБОУ ДОД ДЮСШ «Снежинка») и МБОУ  ДЛЯ ОБУЧАЮЩИХСЯ С ОГРАНИЧЕННЫМИ ВОЗМОЖНОСТЯМИ ЗДОРОВЬЯ «КОРРЕКЦИОННАЯ ОБЩЕОБРАЗОВАТЕЛЬНАЯ НАЧАЛЬНАЯ ШКОЛА-ДЕТСКИЙ САД».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2021 году средняя заработная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плата  работников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общеобразовательных учреждений  составляет 29640,61   рублей,  педагогических работников общеобразовательных учреждений   33778,68  рублей,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педагогических работников дошкольного образования – 28933,30 рублей.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Развитие культуры в Кусинском поселении - это стремление к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профессионализму,  творческая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активность, дающая новый смысл существования с помощью инициативных граждан и объединений, местных детских школ, музея, клуба и библиотек. В текущем году на территории поселения проводилось более 1000 различных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мероприятий,  в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том числе выставки, концерты, конкурсы, презентации и иные мероприятия. 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Управление культуры Кусинского муниципального района включает в себя 4 юридических лица: 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МБУК "Централизованная клубная система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",  в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 входят </w:t>
      </w:r>
      <w:r w:rsidRPr="00AE0725">
        <w:rPr>
          <w:rFonts w:ascii="Times New Roman" w:hAnsi="Times New Roman"/>
          <w:color w:val="292929"/>
          <w:sz w:val="28"/>
          <w:szCs w:val="28"/>
        </w:rPr>
        <w:t xml:space="preserve">7 учреждений культурно-досугового типа,  в том  числе РКДЦ им. Н.Г. </w:t>
      </w:r>
      <w:proofErr w:type="spellStart"/>
      <w:r w:rsidRPr="00AE0725">
        <w:rPr>
          <w:rFonts w:ascii="Times New Roman" w:hAnsi="Times New Roman"/>
          <w:color w:val="292929"/>
          <w:sz w:val="28"/>
          <w:szCs w:val="28"/>
        </w:rPr>
        <w:t>Барабанова</w:t>
      </w:r>
      <w:proofErr w:type="spellEnd"/>
      <w:r w:rsidRPr="00AE0725">
        <w:rPr>
          <w:rFonts w:ascii="Times New Roman" w:hAnsi="Times New Roman"/>
          <w:color w:val="292929"/>
          <w:sz w:val="28"/>
          <w:szCs w:val="28"/>
        </w:rPr>
        <w:t xml:space="preserve"> в г. Куса.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МБУК "Централизованная библиотечная система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",  в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 входит </w:t>
      </w:r>
      <w:r w:rsidRPr="00AE0725">
        <w:rPr>
          <w:rFonts w:ascii="Times New Roman" w:hAnsi="Times New Roman"/>
          <w:color w:val="292929"/>
          <w:sz w:val="28"/>
          <w:szCs w:val="28"/>
        </w:rPr>
        <w:t>11 подразделений, в том числе 3 в г. Куса (</w:t>
      </w:r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 xml:space="preserve">Центральная районная библиотека им. </w:t>
      </w:r>
      <w:proofErr w:type="spellStart"/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>Бондаревой</w:t>
      </w:r>
      <w:proofErr w:type="spellEnd"/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 xml:space="preserve"> В.Г., </w:t>
      </w:r>
      <w:proofErr w:type="spellStart"/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>Кусинская</w:t>
      </w:r>
      <w:proofErr w:type="spellEnd"/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 xml:space="preserve"> Юношеская библиотека, </w:t>
      </w:r>
      <w:proofErr w:type="spellStart"/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>Кусинская</w:t>
      </w:r>
      <w:proofErr w:type="spellEnd"/>
      <w:r w:rsidRPr="00AE0725">
        <w:rPr>
          <w:rStyle w:val="ac"/>
          <w:rFonts w:ascii="Times New Roman" w:hAnsi="Times New Roman"/>
          <w:color w:val="292929"/>
          <w:sz w:val="28"/>
          <w:szCs w:val="28"/>
        </w:rPr>
        <w:t xml:space="preserve"> детская библиотека)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МБУК "Музейно-краеведческий центр" в г. Куса;</w:t>
      </w:r>
    </w:p>
    <w:p w:rsidR="00AE0725" w:rsidRPr="00AE0725" w:rsidRDefault="00AE0725" w:rsidP="00AE072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МБУДО "Детская школа искусств №1" г. Куса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Характеристика структуры местного бюджета, основные показатели его исполнения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Советом депутатов Кусинского городского поселения было принято Решение от 25.12.2020 г. №63 «О бюджете Кусинского городского поселения на 2021 год, плановый период 2022, 2023 годов» (с изменениями и дополнениями) общая сумма доходов в бюджет Кусинского городского поселения за 12 месяцев 2021 г составила 85 917 492,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54  рублей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сравнении с аналогичным периодом 2020 г доходы поступили меньше на 0,39%. По отношению к годовым назначениям исполнение составило 101,35%, в том числе собственных доходов 29 791 999,53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 них налоговых доходов – 27 746 506,23 руб. Преобладающими по суммам поступлений являются НДФЛ – 13 539 733,38 рублей и доходы от уплаты акцизов – 4 608 253,78 руб. налог на землю составил 5 520 988,68 руб. налог на имущество – 4 077 530,39 руб.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Неналоговых доходов поступило 2 045 493,30 руб., 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Безвозмездные поступления составили 56 125 493,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  руб.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из них 909 740 руб. – субвенции.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Общая сумма расходов составила 86 888 901,17 рублей или 99.57% от годовых назначений 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Инженерная инфраструктура, основные направления деятельности администрации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25">
        <w:rPr>
          <w:rFonts w:ascii="Times New Roman" w:hAnsi="Times New Roman"/>
          <w:color w:val="000000"/>
          <w:sz w:val="28"/>
          <w:szCs w:val="28"/>
        </w:rPr>
        <w:t>В результате исполнения бюджета, выполнены следующие основные работы по направлениям: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b/>
          <w:color w:val="000000"/>
          <w:sz w:val="28"/>
          <w:szCs w:val="28"/>
        </w:rPr>
        <w:t>1)Дорожное хозяйство на сумму 28 788 911,07</w:t>
      </w:r>
      <w:r w:rsidRPr="00AE0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0725">
        <w:rPr>
          <w:rFonts w:ascii="Times New Roman" w:hAnsi="Times New Roman"/>
          <w:color w:val="000000"/>
          <w:sz w:val="28"/>
          <w:szCs w:val="28"/>
        </w:rPr>
        <w:t>рублей от плановых показателей исполнено</w:t>
      </w:r>
      <w:r w:rsidRPr="00AE0725">
        <w:rPr>
          <w:rFonts w:ascii="Times New Roman" w:hAnsi="Times New Roman"/>
          <w:sz w:val="28"/>
          <w:szCs w:val="28"/>
        </w:rPr>
        <w:t xml:space="preserve"> на 99,8%: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в рамках реализации программы «Развитие дорожного хозяйства в Кусинском муниципальном районе» за счет средств областного бюджета и </w:t>
      </w:r>
      <w:proofErr w:type="gramStart"/>
      <w:r w:rsidRPr="00AE0725">
        <w:rPr>
          <w:rFonts w:ascii="Times New Roman" w:hAnsi="Times New Roman"/>
          <w:sz w:val="28"/>
          <w:szCs w:val="28"/>
        </w:rPr>
        <w:t>местного  –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18 998 784,96р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>За счет дорожного фонда 4 583 566,06р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Зимнее содержание автомобильных дорог 1,</w:t>
      </w:r>
      <w:proofErr w:type="gramStart"/>
      <w:r w:rsidRPr="00AE0725">
        <w:rPr>
          <w:rFonts w:ascii="Times New Roman" w:hAnsi="Times New Roman"/>
          <w:sz w:val="28"/>
          <w:szCs w:val="28"/>
        </w:rPr>
        <w:t>2  очереди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–2 845 300;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Содержание тротуаров и остановок – 1 000 000,00;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Обслуживание светофорных объектов – 190 871,50;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Устройство дорожного полотна участка дороги по ул. Маринкина -20 000,00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Ремонт участка дороги между ул.Ленина19, Гагарина48 – 50 000,00р.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lastRenderedPageBreak/>
        <w:t>- Замена и регулирование автоматической системы управления светофора по ул. Гагарина – 9 714,70;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Ремонт светофоров с заменой модулей на светодиодные на пересечении улиц Ленина, </w:t>
      </w:r>
      <w:proofErr w:type="gramStart"/>
      <w:r w:rsidRPr="00AE0725">
        <w:rPr>
          <w:rFonts w:ascii="Times New Roman" w:hAnsi="Times New Roman"/>
          <w:sz w:val="28"/>
          <w:szCs w:val="28"/>
        </w:rPr>
        <w:t>Гагарина  -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220 569,60;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Работы по организации и регулированию дорожного движения (нанесение дорожной разметки) – 247 110,26.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 xml:space="preserve">За счет бюджета КГП 5 206 560,05 в.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т.ч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 за счет МБТ р-на 2 395 153,20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>- Водоотведение родниковых вод с проезжей части по ул. Пугачева – 75 485,00;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>- Зимнее содержание автомобильных дорог 1,2 – 956 000,00;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 xml:space="preserve">- Ремонт дорожного полотна объездного пути ч/з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р.Куса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в п.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Кусинские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Печи – 250 100,00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>- ямочный ремонт – 768 894,00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 xml:space="preserve">- Ремонт участка дороги от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ул.Дружбы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до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ул.Садовой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с устройством обочин- 201 000,00 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 xml:space="preserve">- Обустройство </w:t>
      </w:r>
      <w:proofErr w:type="spellStart"/>
      <w:proofErr w:type="gramStart"/>
      <w:r w:rsidRPr="00AE0725">
        <w:rPr>
          <w:rFonts w:ascii="Times New Roman" w:hAnsi="Times New Roman"/>
          <w:i/>
          <w:sz w:val="28"/>
          <w:szCs w:val="28"/>
        </w:rPr>
        <w:t>пешех.перехода</w:t>
      </w:r>
      <w:proofErr w:type="spellEnd"/>
      <w:proofErr w:type="gramEnd"/>
      <w:r w:rsidRPr="00AE0725">
        <w:rPr>
          <w:rFonts w:ascii="Times New Roman" w:hAnsi="Times New Roman"/>
          <w:i/>
          <w:sz w:val="28"/>
          <w:szCs w:val="28"/>
        </w:rPr>
        <w:t xml:space="preserve"> по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ул.Декабристов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на пересечении с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ул.Лесная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– 100 253,20р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 xml:space="preserve">- Установка </w:t>
      </w:r>
      <w:proofErr w:type="spellStart"/>
      <w:proofErr w:type="gramStart"/>
      <w:r w:rsidRPr="00AE0725">
        <w:rPr>
          <w:rFonts w:ascii="Times New Roman" w:hAnsi="Times New Roman"/>
          <w:i/>
          <w:sz w:val="28"/>
          <w:szCs w:val="28"/>
        </w:rPr>
        <w:t>искусств.неровности</w:t>
      </w:r>
      <w:proofErr w:type="spellEnd"/>
      <w:proofErr w:type="gramEnd"/>
      <w:r w:rsidRPr="00AE07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Лежач.полицейский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пешех.перех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E0725">
        <w:rPr>
          <w:rFonts w:ascii="Times New Roman" w:hAnsi="Times New Roman"/>
          <w:i/>
          <w:sz w:val="28"/>
          <w:szCs w:val="28"/>
        </w:rPr>
        <w:t>улБубнова</w:t>
      </w:r>
      <w:proofErr w:type="spellEnd"/>
      <w:r w:rsidRPr="00AE0725">
        <w:rPr>
          <w:rFonts w:ascii="Times New Roman" w:hAnsi="Times New Roman"/>
          <w:i/>
          <w:sz w:val="28"/>
          <w:szCs w:val="28"/>
        </w:rPr>
        <w:t xml:space="preserve"> – 50 102,40р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 xml:space="preserve">- Зимнее содержание автомобильных </w:t>
      </w:r>
      <w:proofErr w:type="gramStart"/>
      <w:r w:rsidRPr="00AE0725">
        <w:rPr>
          <w:rFonts w:ascii="Times New Roman" w:hAnsi="Times New Roman"/>
          <w:i/>
          <w:sz w:val="28"/>
          <w:szCs w:val="28"/>
        </w:rPr>
        <w:t>дорог  3</w:t>
      </w:r>
      <w:proofErr w:type="gramEnd"/>
      <w:r w:rsidRPr="00AE0725">
        <w:rPr>
          <w:rFonts w:ascii="Times New Roman" w:hAnsi="Times New Roman"/>
          <w:i/>
          <w:sz w:val="28"/>
          <w:szCs w:val="28"/>
        </w:rPr>
        <w:t xml:space="preserve"> очереди – 1 375 809,00;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i/>
          <w:sz w:val="28"/>
          <w:szCs w:val="28"/>
        </w:rPr>
        <w:t>- Укрепление опор моста через р. Ай – 249 999,60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Завоз грунта для ремонта дорожного полотна по ул. Малышева – 19 800,00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Обслуживание знаков ПДД – 56 012,70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скашивание травы с обочин – 42 807,00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0725">
        <w:rPr>
          <w:rFonts w:ascii="Times New Roman" w:hAnsi="Times New Roman"/>
          <w:color w:val="000000"/>
          <w:sz w:val="28"/>
          <w:szCs w:val="28"/>
        </w:rPr>
        <w:t>- Восстановление участка дороги по ул. Маринкина -17 781,60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Установка дорожных знаков Искусственные неровности на </w:t>
      </w:r>
      <w:proofErr w:type="spellStart"/>
      <w:r w:rsidRPr="00AE0725">
        <w:rPr>
          <w:rFonts w:ascii="Times New Roman" w:hAnsi="Times New Roman"/>
          <w:sz w:val="28"/>
          <w:szCs w:val="28"/>
        </w:rPr>
        <w:t>пешех</w:t>
      </w:r>
      <w:proofErr w:type="spellEnd"/>
      <w:r w:rsidRPr="00AE0725">
        <w:rPr>
          <w:rFonts w:ascii="Times New Roman" w:hAnsi="Times New Roman"/>
          <w:sz w:val="28"/>
          <w:szCs w:val="28"/>
        </w:rPr>
        <w:t>. переходе по ул. Свердлова (</w:t>
      </w:r>
      <w:proofErr w:type="gramStart"/>
      <w:r w:rsidRPr="00AE0725">
        <w:rPr>
          <w:rFonts w:ascii="Times New Roman" w:hAnsi="Times New Roman"/>
          <w:sz w:val="28"/>
          <w:szCs w:val="28"/>
        </w:rPr>
        <w:t>возле маг</w:t>
      </w:r>
      <w:proofErr w:type="gramEnd"/>
      <w:r w:rsidRPr="00AE0725">
        <w:rPr>
          <w:rFonts w:ascii="Times New Roman" w:hAnsi="Times New Roman"/>
          <w:sz w:val="28"/>
          <w:szCs w:val="28"/>
        </w:rPr>
        <w:t>. Магнит") – 14 000,00р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-Электроэнергия светофоров – 75 279,13р;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Ремонт участка дороги ул. Калинина (от ул. Герцена до ул. Уральская) – 35 000,00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Ремонт участка дороги по </w:t>
      </w:r>
      <w:proofErr w:type="spellStart"/>
      <w:r w:rsidRPr="00AE0725">
        <w:rPr>
          <w:rFonts w:ascii="Times New Roman" w:hAnsi="Times New Roman"/>
          <w:sz w:val="28"/>
          <w:szCs w:val="28"/>
        </w:rPr>
        <w:t>ул.З.Космодемьянской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от ул.3 Интернационала до ул. Буревестник – 146 710,58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Ремонт участка дороги между ул. Ленина19, Гагарина48 – 15 000,00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0725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и подсыпка грунта дорог Кусинского гор. поселения – 400 000,00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Оплата по договору за составление смет – 118 742,40р.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Устройство асфальтобетонного покрытия тротуара по ул.3 Интерн от здания Проходной в сторону АЗС </w:t>
      </w:r>
      <w:proofErr w:type="spellStart"/>
      <w:r w:rsidRPr="00AE0725">
        <w:rPr>
          <w:rFonts w:ascii="Times New Roman" w:hAnsi="Times New Roman"/>
          <w:sz w:val="28"/>
          <w:szCs w:val="28"/>
        </w:rPr>
        <w:t>Зюраткуль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– 120 651,60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0725">
        <w:rPr>
          <w:rFonts w:ascii="Times New Roman" w:hAnsi="Times New Roman"/>
          <w:sz w:val="28"/>
          <w:szCs w:val="28"/>
        </w:rPr>
        <w:t>Возмещ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0725">
        <w:rPr>
          <w:rFonts w:ascii="Times New Roman" w:hAnsi="Times New Roman"/>
          <w:sz w:val="28"/>
          <w:szCs w:val="28"/>
        </w:rPr>
        <w:t>матер.ущерба</w:t>
      </w:r>
      <w:proofErr w:type="spellEnd"/>
      <w:proofErr w:type="gramEnd"/>
      <w:r w:rsidRPr="00AE0725">
        <w:rPr>
          <w:rFonts w:ascii="Times New Roman" w:hAnsi="Times New Roman"/>
          <w:sz w:val="28"/>
          <w:szCs w:val="28"/>
        </w:rPr>
        <w:t xml:space="preserve">, причиненного в результате </w:t>
      </w:r>
      <w:proofErr w:type="spellStart"/>
      <w:r w:rsidRPr="00AE0725">
        <w:rPr>
          <w:rFonts w:ascii="Times New Roman" w:hAnsi="Times New Roman"/>
          <w:sz w:val="28"/>
          <w:szCs w:val="28"/>
        </w:rPr>
        <w:t>дорож-трансп.проишествия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AE0725">
        <w:rPr>
          <w:rFonts w:ascii="Times New Roman" w:hAnsi="Times New Roman"/>
          <w:sz w:val="28"/>
          <w:szCs w:val="28"/>
        </w:rPr>
        <w:t>исп.листу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2-4/2021 от 10.06.21г , </w:t>
      </w:r>
      <w:proofErr w:type="spellStart"/>
      <w:r w:rsidRPr="00AE0725">
        <w:rPr>
          <w:rFonts w:ascii="Times New Roman" w:hAnsi="Times New Roman"/>
          <w:sz w:val="28"/>
          <w:szCs w:val="28"/>
        </w:rPr>
        <w:t>апеляц.определение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11-4171/2021 от 10.06.</w:t>
      </w:r>
      <w:r w:rsidRPr="00AE0725">
        <w:rPr>
          <w:rFonts w:ascii="Times New Roman" w:hAnsi="Times New Roman"/>
          <w:b/>
          <w:sz w:val="28"/>
          <w:szCs w:val="28"/>
        </w:rPr>
        <w:t>21г – 117 131,84р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b/>
          <w:sz w:val="28"/>
          <w:szCs w:val="28"/>
        </w:rPr>
        <w:t xml:space="preserve">2) Жилищно-коммунальное хозяйство в сумме – 30 362 247,54 руб. </w:t>
      </w:r>
      <w:r w:rsidRPr="00AE0725">
        <w:rPr>
          <w:rFonts w:ascii="Times New Roman" w:hAnsi="Times New Roman"/>
          <w:sz w:val="28"/>
          <w:szCs w:val="28"/>
        </w:rPr>
        <w:t>от плановых показателей исполнено на 99,8%: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>Подраздел «Жилищное хозяйство» – 551 309,17 р.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 оплата взносов за кап. ремонт муниципального имущества – 316 176,90;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техобслуживание внутридомовых инженерных сетей муниципального жилья – 183 645,49;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AE0725">
        <w:rPr>
          <w:rFonts w:ascii="Times New Roman" w:hAnsi="Times New Roman"/>
          <w:sz w:val="28"/>
          <w:szCs w:val="28"/>
        </w:rPr>
        <w:t>Теплоэнергия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, содержание и текущий ремонт муниципального жилья в г. </w:t>
      </w:r>
      <w:proofErr w:type="spellStart"/>
      <w:r w:rsidRPr="00AE0725">
        <w:rPr>
          <w:rFonts w:ascii="Times New Roman" w:hAnsi="Times New Roman"/>
          <w:sz w:val="28"/>
          <w:szCs w:val="28"/>
        </w:rPr>
        <w:t>Сатка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–  50 235,78;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приобретение сантехнических материалов для ремонта системы отопления в г. </w:t>
      </w:r>
      <w:proofErr w:type="spellStart"/>
      <w:r w:rsidRPr="00AE0725">
        <w:rPr>
          <w:rFonts w:ascii="Times New Roman" w:hAnsi="Times New Roman"/>
          <w:sz w:val="28"/>
          <w:szCs w:val="28"/>
        </w:rPr>
        <w:t>Сатка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– 1 251,00.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 </w:t>
      </w:r>
      <w:r w:rsidRPr="00AE0725">
        <w:rPr>
          <w:rFonts w:ascii="Times New Roman" w:hAnsi="Times New Roman"/>
          <w:sz w:val="28"/>
          <w:szCs w:val="28"/>
          <w:u w:val="single"/>
        </w:rPr>
        <w:t>подраздел "Коммунальное хозяйство"– 13 455 638,80 руб.</w:t>
      </w:r>
      <w:r w:rsidRPr="00AE0725">
        <w:rPr>
          <w:rFonts w:ascii="Times New Roman" w:hAnsi="Times New Roman"/>
          <w:b/>
          <w:sz w:val="28"/>
          <w:szCs w:val="28"/>
        </w:rPr>
        <w:t xml:space="preserve"> </w:t>
      </w:r>
      <w:r w:rsidRPr="00AE0725">
        <w:rPr>
          <w:rFonts w:ascii="Times New Roman" w:hAnsi="Times New Roman"/>
          <w:sz w:val="28"/>
          <w:szCs w:val="28"/>
        </w:rPr>
        <w:t>от плановых показателей исполнено на 99,9%, в том числе по следующим направлениям: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в рамках концессии за счет областных МБТ 8 106 379,</w:t>
      </w:r>
      <w:proofErr w:type="gramStart"/>
      <w:r w:rsidRPr="00AE0725">
        <w:rPr>
          <w:rFonts w:ascii="Times New Roman" w:hAnsi="Times New Roman"/>
          <w:sz w:val="28"/>
          <w:szCs w:val="28"/>
        </w:rPr>
        <w:t>36  на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объект Кап ремонт оголовка дымовой трубы котельной «Центральной» ул. М. Бубнова – 2 900 000,00 (в </w:t>
      </w:r>
      <w:proofErr w:type="spellStart"/>
      <w:r w:rsidRPr="00AE0725">
        <w:rPr>
          <w:rFonts w:ascii="Times New Roman" w:hAnsi="Times New Roman"/>
          <w:sz w:val="28"/>
          <w:szCs w:val="28"/>
        </w:rPr>
        <w:t>т.ч</w:t>
      </w:r>
      <w:proofErr w:type="spellEnd"/>
      <w:r w:rsidRPr="00AE0725">
        <w:rPr>
          <w:rFonts w:ascii="Times New Roman" w:hAnsi="Times New Roman"/>
          <w:sz w:val="28"/>
          <w:szCs w:val="28"/>
        </w:rPr>
        <w:t>. строй контр – 20 898,80)  и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Капремонт </w:t>
      </w:r>
      <w:proofErr w:type="spellStart"/>
      <w:proofErr w:type="gramStart"/>
      <w:r w:rsidRPr="00AE0725">
        <w:rPr>
          <w:rFonts w:ascii="Times New Roman" w:hAnsi="Times New Roman"/>
          <w:sz w:val="28"/>
          <w:szCs w:val="28"/>
        </w:rPr>
        <w:t>тепл.сетей</w:t>
      </w:r>
      <w:proofErr w:type="spellEnd"/>
      <w:proofErr w:type="gramEnd"/>
      <w:r w:rsidRPr="00AE07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725">
        <w:rPr>
          <w:rFonts w:ascii="Times New Roman" w:hAnsi="Times New Roman"/>
          <w:sz w:val="28"/>
          <w:szCs w:val="28"/>
        </w:rPr>
        <w:t>ул.Бубнова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0725">
        <w:rPr>
          <w:rFonts w:ascii="Times New Roman" w:hAnsi="Times New Roman"/>
          <w:sz w:val="28"/>
          <w:szCs w:val="28"/>
        </w:rPr>
        <w:t>протяж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. 2500п.м – 5 206 379,36 (в </w:t>
      </w:r>
      <w:proofErr w:type="spellStart"/>
      <w:r w:rsidRPr="00AE0725">
        <w:rPr>
          <w:rFonts w:ascii="Times New Roman" w:hAnsi="Times New Roman"/>
          <w:sz w:val="28"/>
          <w:szCs w:val="28"/>
        </w:rPr>
        <w:t>т.ч</w:t>
      </w:r>
      <w:proofErr w:type="spellEnd"/>
      <w:r w:rsidRPr="00AE0725">
        <w:rPr>
          <w:rFonts w:ascii="Times New Roman" w:hAnsi="Times New Roman"/>
          <w:sz w:val="28"/>
          <w:szCs w:val="28"/>
        </w:rPr>
        <w:t>. строй контр – 109 082,16)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Актуализация схемы водоснабжения и водоотведения – 90 000,00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Актуализация схемы теплоснабжения Кусинского городского поселения – 50 000,00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Поставка колонок водоразборных Н-2,50 – 33 818,01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Субсидия на возмещение расходов ООО "Горводоканал" согласно п.9 Приложения № 5 концессионного соглашения от 21.06.2021г "Ремонт участка водоснабжения для подключения МБОУ СОШ № 7 </w:t>
      </w:r>
      <w:proofErr w:type="spellStart"/>
      <w:r w:rsidRPr="00AE0725">
        <w:rPr>
          <w:rFonts w:ascii="Times New Roman" w:hAnsi="Times New Roman"/>
          <w:sz w:val="28"/>
          <w:szCs w:val="28"/>
        </w:rPr>
        <w:t>г.Куса</w:t>
      </w:r>
      <w:proofErr w:type="spellEnd"/>
      <w:r w:rsidRPr="00AE0725">
        <w:rPr>
          <w:rFonts w:ascii="Times New Roman" w:hAnsi="Times New Roman"/>
          <w:sz w:val="28"/>
          <w:szCs w:val="28"/>
        </w:rPr>
        <w:t>" – 3 168 316,83р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0725">
        <w:rPr>
          <w:rFonts w:ascii="Times New Roman" w:hAnsi="Times New Roman"/>
          <w:sz w:val="28"/>
          <w:szCs w:val="28"/>
        </w:rPr>
        <w:t>Стройконтроль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за выполнением работ: Ремонт участка водоснабжения для подключения МБОУСОШ 7 г. Куса – 31 683,17р.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Ремонтные работы по замене водопровода ул. М.Бубн28 -249 097,65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Ремонтные раб. по замене водопровода по ул. Красноармейская г Куса – 399 564,78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Разработка инженерно-геодезических изысканий по объекту Реконструкция котельной Центральная </w:t>
      </w:r>
      <w:proofErr w:type="gramStart"/>
      <w:r w:rsidRPr="00AE0725">
        <w:rPr>
          <w:rFonts w:ascii="Times New Roman" w:hAnsi="Times New Roman"/>
          <w:sz w:val="28"/>
          <w:szCs w:val="28"/>
        </w:rPr>
        <w:t>с заменой котлов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– 67 000,00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за электричество насосов на водных колодцах (Кусинский печи, Движенец) – 14 861,57;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проведение достоверности определения сметной стоимости объекта «Капремонт тепловой сети по ул. М. Бубнова» - 53 477,00;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Строительный контроль за выполненные работы по капремонту участка теплотрассы по ул. Ленинградская – 6 285,00;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Возмещение расходов концессионера по капитальному ремонту тепловой сети по ул. Ленинградская – 571 401,60;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Возмещение расходов концессионера по капитальному ремонту тепловой сети по ул. Ленинградская,</w:t>
      </w:r>
      <w:proofErr w:type="gramStart"/>
      <w:r w:rsidRPr="00AE0725">
        <w:rPr>
          <w:rFonts w:ascii="Times New Roman" w:hAnsi="Times New Roman"/>
          <w:sz w:val="28"/>
          <w:szCs w:val="28"/>
        </w:rPr>
        <w:t>15  –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290 839,20;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Приобретение электрического насоса ЦМК 100-30 с ножом – 182 020,00;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Приобретение фотоколориметра КФК-2МП на очистные сооружения – 28 000,00.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Прокладка водопровода от ул. Лунная по ул. Грибная г. Куса – 104 697,63р.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Госпошлина по исп. листу- 8 197,00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AE0725">
        <w:rPr>
          <w:rFonts w:ascii="Times New Roman" w:hAnsi="Times New Roman"/>
          <w:b/>
          <w:sz w:val="28"/>
          <w:szCs w:val="28"/>
        </w:rPr>
        <w:t>3)  «</w:t>
      </w:r>
      <w:proofErr w:type="gramEnd"/>
      <w:r w:rsidRPr="00AE0725">
        <w:rPr>
          <w:rFonts w:ascii="Times New Roman" w:hAnsi="Times New Roman"/>
          <w:b/>
          <w:sz w:val="28"/>
          <w:szCs w:val="28"/>
        </w:rPr>
        <w:t>Благоустройство» – расходы составили 11 605 299,57 или от плановых показателей 99,7%: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>В рамках адресной программы «Развитие сетей уличного освещения» 5 577 139, 55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b/>
          <w:sz w:val="28"/>
          <w:szCs w:val="28"/>
        </w:rPr>
        <w:t xml:space="preserve">- </w:t>
      </w:r>
      <w:r w:rsidRPr="00AE0725">
        <w:rPr>
          <w:rFonts w:ascii="Times New Roman" w:hAnsi="Times New Roman"/>
          <w:sz w:val="28"/>
          <w:szCs w:val="28"/>
        </w:rPr>
        <w:t>электроэнергия за уличное освещение – 4 713 139,55;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обслуживание уличного освещения – 526 000;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lastRenderedPageBreak/>
        <w:t>- Капремонт несущих опорных конструкций ТП в СНТ Лужайки – 100 000,00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Монтаж линии уличного освещения от ТП39 по ул. Буревестник, Матросова 3 Интернационала г. Куса – 120 000,00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Восстановление новогодней иллюминации на </w:t>
      </w:r>
      <w:proofErr w:type="spellStart"/>
      <w:r w:rsidRPr="00AE0725">
        <w:rPr>
          <w:rFonts w:ascii="Times New Roman" w:hAnsi="Times New Roman"/>
          <w:sz w:val="28"/>
          <w:szCs w:val="28"/>
        </w:rPr>
        <w:t>горплощ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E0725">
        <w:rPr>
          <w:rFonts w:ascii="Times New Roman" w:hAnsi="Times New Roman"/>
          <w:sz w:val="28"/>
          <w:szCs w:val="28"/>
        </w:rPr>
        <w:t>пешех.зоне</w:t>
      </w:r>
      <w:proofErr w:type="spellEnd"/>
      <w:proofErr w:type="gramEnd"/>
      <w:r w:rsidRPr="00AE0725">
        <w:rPr>
          <w:rFonts w:ascii="Times New Roman" w:hAnsi="Times New Roman"/>
          <w:sz w:val="28"/>
          <w:szCs w:val="28"/>
        </w:rPr>
        <w:t xml:space="preserve"> г. Куса – 80 000,00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Установка уличных светодиодных светильников ул. </w:t>
      </w:r>
      <w:proofErr w:type="spellStart"/>
      <w:r w:rsidRPr="00AE0725">
        <w:rPr>
          <w:rFonts w:ascii="Times New Roman" w:hAnsi="Times New Roman"/>
          <w:sz w:val="28"/>
          <w:szCs w:val="28"/>
        </w:rPr>
        <w:t>Кр</w:t>
      </w:r>
      <w:proofErr w:type="spellEnd"/>
      <w:r w:rsidRPr="00AE0725">
        <w:rPr>
          <w:rFonts w:ascii="Times New Roman" w:hAnsi="Times New Roman"/>
          <w:sz w:val="28"/>
          <w:szCs w:val="28"/>
        </w:rPr>
        <w:t>. Звезда, Буревестник, Ванина г. Куса – 38 000,00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 xml:space="preserve">В рамках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муницип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>. Целевой программы «Благоустройство территории КГП» 3 195 264,02</w:t>
      </w:r>
      <w:r w:rsidRPr="00AE0725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AE0725">
        <w:rPr>
          <w:rFonts w:ascii="Times New Roman" w:hAnsi="Times New Roman"/>
          <w:sz w:val="28"/>
          <w:szCs w:val="28"/>
        </w:rPr>
        <w:t>т.ч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. МБТ передача полномочий </w:t>
      </w:r>
      <w:proofErr w:type="gramStart"/>
      <w:r w:rsidRPr="00AE0725">
        <w:rPr>
          <w:rFonts w:ascii="Times New Roman" w:hAnsi="Times New Roman"/>
          <w:sz w:val="28"/>
          <w:szCs w:val="28"/>
        </w:rPr>
        <w:t>по гор</w:t>
      </w:r>
      <w:proofErr w:type="gramEnd"/>
      <w:r w:rsidRPr="00AE0725">
        <w:rPr>
          <w:rFonts w:ascii="Times New Roman" w:hAnsi="Times New Roman"/>
          <w:sz w:val="28"/>
          <w:szCs w:val="28"/>
        </w:rPr>
        <w:t xml:space="preserve"> среде – 1 000,00);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Услуги по обращению с отходами, не относящихся к ТКО, образованных от уборки во время субботников с 22.04.21 по 18.05.21г. -219 000,00;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Подбор и вывоз мусора с мест накопления в неположенных местах -300 518,2;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Приобретение ТМЦ для благоустройства города – 52 008,00;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Ремонт деревянного спуска к ул. </w:t>
      </w:r>
      <w:proofErr w:type="spellStart"/>
      <w:r w:rsidRPr="00AE0725">
        <w:rPr>
          <w:rFonts w:ascii="Times New Roman" w:hAnsi="Times New Roman"/>
          <w:sz w:val="28"/>
          <w:szCs w:val="28"/>
        </w:rPr>
        <w:t>Нижнезаводская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в г. Куса – 27 750;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Обустройство места купания -50 000;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услуги по ремонту металлических контейнеров – 21 980,00;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работы по очистке и подсыпке подъездных путей к контейнерным площадкам – 100 000,00;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оплата по договору дворников (3 человека) – 551 296,88;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Оплата за услуги по благоустройству – 102 355,94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очистка от снега территории город площади и пешеходной зоны по ул. М. Бубнова – 105 750,00;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0725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обработка парков – 36 604,00;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побелка деревьев, железобетонных заборов и дорожных бордюров – 90 000,00;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услуги по покосу травы с </w:t>
      </w:r>
      <w:proofErr w:type="spellStart"/>
      <w:r w:rsidRPr="00AE0725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(7 человек) – 388 500,00;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спил деревьев – 125 000,00;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приобретение </w:t>
      </w:r>
      <w:proofErr w:type="spellStart"/>
      <w:r w:rsidRPr="00AE0725">
        <w:rPr>
          <w:rFonts w:ascii="Times New Roman" w:hAnsi="Times New Roman"/>
          <w:sz w:val="28"/>
          <w:szCs w:val="28"/>
        </w:rPr>
        <w:t>измельчителя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веток Егерь 600 – 264 000,00;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Эскизный проект благоустройства Центральной площади – 140 000,00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Очистка ливневой канализации, кюветов, водоотводных канав в г. Куса – 70 189,00 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приобретение и установка декоративных арок гор площадь – 221 312,00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Приобретение электрогенератора DY 4000L – 28 000,00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Изготовление ступеней для устройства спуска к </w:t>
      </w:r>
      <w:proofErr w:type="spellStart"/>
      <w:r w:rsidRPr="00AE0725">
        <w:rPr>
          <w:rFonts w:ascii="Times New Roman" w:hAnsi="Times New Roman"/>
          <w:sz w:val="28"/>
          <w:szCs w:val="28"/>
        </w:rPr>
        <w:t>пешех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. мосту через р. </w:t>
      </w:r>
      <w:proofErr w:type="spellStart"/>
      <w:r w:rsidRPr="00AE0725">
        <w:rPr>
          <w:rFonts w:ascii="Times New Roman" w:hAnsi="Times New Roman"/>
          <w:sz w:val="28"/>
          <w:szCs w:val="28"/>
        </w:rPr>
        <w:t>Сарайка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– 300 000,00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 xml:space="preserve">В рамках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мун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>. Программы «Благоустройство и содержание кладбищ» - 531 396,00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содержание кладбища – 510 00,00;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0725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 обработка кладбища – 21 396,00;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E0725">
        <w:rPr>
          <w:rFonts w:ascii="Times New Roman" w:hAnsi="Times New Roman"/>
          <w:sz w:val="28"/>
          <w:szCs w:val="28"/>
          <w:u w:val="single"/>
        </w:rPr>
        <w:t xml:space="preserve">В целях реализации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иниц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. проекта "Строительство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пешех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. зоны, ремонт моста </w:t>
      </w:r>
      <w:proofErr w:type="gramStart"/>
      <w:r w:rsidRPr="00AE0725">
        <w:rPr>
          <w:rFonts w:ascii="Times New Roman" w:hAnsi="Times New Roman"/>
          <w:sz w:val="28"/>
          <w:szCs w:val="28"/>
          <w:u w:val="single"/>
        </w:rPr>
        <w:t>через гор</w:t>
      </w:r>
      <w:proofErr w:type="gramEnd"/>
      <w:r w:rsidRPr="00AE0725">
        <w:rPr>
          <w:rFonts w:ascii="Times New Roman" w:hAnsi="Times New Roman"/>
          <w:sz w:val="28"/>
          <w:szCs w:val="28"/>
          <w:u w:val="single"/>
        </w:rPr>
        <w:t>. пруд (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г.Куса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)"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Челяб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обл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 израсходовано – 2 301 000,00 в </w:t>
      </w:r>
      <w:proofErr w:type="spellStart"/>
      <w:r w:rsidRPr="00AE0725">
        <w:rPr>
          <w:rFonts w:ascii="Times New Roman" w:hAnsi="Times New Roman"/>
          <w:sz w:val="28"/>
          <w:szCs w:val="28"/>
          <w:u w:val="single"/>
        </w:rPr>
        <w:t>т.ч</w:t>
      </w:r>
      <w:proofErr w:type="spellEnd"/>
      <w:r w:rsidRPr="00AE0725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 xml:space="preserve">- Устройство подъездного пути к </w:t>
      </w:r>
      <w:proofErr w:type="spellStart"/>
      <w:r w:rsidRPr="00AE0725">
        <w:rPr>
          <w:rFonts w:ascii="Times New Roman" w:hAnsi="Times New Roman"/>
          <w:sz w:val="28"/>
          <w:szCs w:val="28"/>
        </w:rPr>
        <w:t>пешех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. зоне с остановочной площадкой по ул. З. </w:t>
      </w:r>
      <w:proofErr w:type="spellStart"/>
      <w:r w:rsidRPr="00AE0725">
        <w:rPr>
          <w:rFonts w:ascii="Times New Roman" w:hAnsi="Times New Roman"/>
          <w:sz w:val="28"/>
          <w:szCs w:val="28"/>
        </w:rPr>
        <w:t>Космод</w:t>
      </w:r>
      <w:proofErr w:type="spellEnd"/>
      <w:r w:rsidRPr="00AE0725">
        <w:rPr>
          <w:rFonts w:ascii="Times New Roman" w:hAnsi="Times New Roman"/>
          <w:sz w:val="28"/>
          <w:szCs w:val="28"/>
        </w:rPr>
        <w:t>. – 331 656,74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Покраска моста через городской пруд, установка МАФ – 52 945,22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Устройство уличного освещения – 324 381,78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- Устройство тротуара и ремонт пешеходного моста – 1 591 016,26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lastRenderedPageBreak/>
        <w:t xml:space="preserve">- строй контроль «Строительство </w:t>
      </w:r>
      <w:proofErr w:type="spellStart"/>
      <w:r w:rsidRPr="00AE0725">
        <w:rPr>
          <w:rFonts w:ascii="Times New Roman" w:hAnsi="Times New Roman"/>
          <w:sz w:val="28"/>
          <w:szCs w:val="28"/>
        </w:rPr>
        <w:t>пешех</w:t>
      </w:r>
      <w:proofErr w:type="spellEnd"/>
      <w:r w:rsidRPr="00AE0725">
        <w:rPr>
          <w:rFonts w:ascii="Times New Roman" w:hAnsi="Times New Roman"/>
          <w:sz w:val="28"/>
          <w:szCs w:val="28"/>
        </w:rPr>
        <w:t xml:space="preserve">. зоны, ремонт моста </w:t>
      </w:r>
      <w:proofErr w:type="gramStart"/>
      <w:r w:rsidRPr="00AE0725">
        <w:rPr>
          <w:rFonts w:ascii="Times New Roman" w:hAnsi="Times New Roman"/>
          <w:sz w:val="28"/>
          <w:szCs w:val="28"/>
        </w:rPr>
        <w:t>через гор</w:t>
      </w:r>
      <w:proofErr w:type="gramEnd"/>
      <w:r w:rsidRPr="00AE0725">
        <w:rPr>
          <w:rFonts w:ascii="Times New Roman" w:hAnsi="Times New Roman"/>
          <w:sz w:val="28"/>
          <w:szCs w:val="28"/>
        </w:rPr>
        <w:t>. пруд (</w:t>
      </w:r>
      <w:proofErr w:type="spellStart"/>
      <w:r w:rsidRPr="00AE0725">
        <w:rPr>
          <w:rFonts w:ascii="Times New Roman" w:hAnsi="Times New Roman"/>
          <w:sz w:val="28"/>
          <w:szCs w:val="28"/>
        </w:rPr>
        <w:t>г.Куса</w:t>
      </w:r>
      <w:proofErr w:type="spellEnd"/>
      <w:r w:rsidRPr="00AE0725">
        <w:rPr>
          <w:rFonts w:ascii="Times New Roman" w:hAnsi="Times New Roman"/>
          <w:sz w:val="28"/>
          <w:szCs w:val="28"/>
        </w:rPr>
        <w:t>)» - 1 000,00</w:t>
      </w:r>
    </w:p>
    <w:p w:rsidR="00AE0725" w:rsidRPr="00AE0725" w:rsidRDefault="00AE0725" w:rsidP="00AE07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725">
        <w:rPr>
          <w:rFonts w:ascii="Times New Roman" w:hAnsi="Times New Roman"/>
          <w:sz w:val="28"/>
          <w:szCs w:val="28"/>
        </w:rPr>
        <w:t>МБТ по организации и озеленению территории 500р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Характеристика задач и перспективы направлений социально-экономического развития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Кусинского городского поселения заинтересована в привлечении инвестиций на свою территорию: для дальнейшего развитие работающих производств (ООО «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Бытобувьсервис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», ООО «Импульс, ООО «Прибор» и т.д.) развитие туризма, деревообработки и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деревозаготовки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использование карьера, для добычи глины. 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 целью увеличения собственной доходной базы местного бюджета в 2022 году планируется: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1)Провести работу по выявлению правообладателей, с целью регистрации сведений в ЕГРН для дальнейшего пополнения налоговых доходов;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Помощь 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самозанятым</w:t>
      </w:r>
      <w:proofErr w:type="spellEnd"/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гражданам, предоставления места размещения;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3)Продажа, аренда помещений и земельных участков;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4)Предоставления торговых мест.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pStyle w:val="a6"/>
        <w:numPr>
          <w:ilvl w:val="1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Основные направления деятельности в отчетном периоде, достигнутые по ним результаты</w:t>
      </w:r>
    </w:p>
    <w:p w:rsidR="00AE0725" w:rsidRPr="00AE0725" w:rsidRDefault="00AE0725" w:rsidP="00AE0725">
      <w:pPr>
        <w:pStyle w:val="a6"/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Главным направлением деятельности администрации является обеспечение жизнедеятельности населения, что включает в себя, прежде всего, содержание жилищно-коммунальной сферы, благоустройство территории поселения; дорожное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хозяйство,  освещение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AE0725" w:rsidRPr="00AE0725" w:rsidRDefault="00AE0725" w:rsidP="00AE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 депутатов Кусинского городского поселения используется официальный сайт Кусинского городского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многое другое.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       </w:t>
      </w:r>
      <w:r w:rsidRPr="00AE0725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При осуществлении своей деятельности Администрация Кусинского городского поселения    особое внимание уделяет наказам избирателей, утвержденным Решением Совета депутатов Кусинского городского поселения от 24.12.2020 г. №56, в настоящее время выполнены следующие наказы: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Ремонт участка дороги переулок ул. Индустриальная (от ул. М. Бубнова, 26, до ул. Уткина «Ростелеком»), а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переулок выезд на ул. Свердлова по программе «Безопасные и качественные дороги».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Освещение на опорах ЛЭП по адресам: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район Запруда: ул. Буревестника, возле домов № 16, 26 или 28, 44 или 46, 72 или 74, 86, 98, 110, 122, 132, 146, 152, 162. 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 Республики, возле домов: № 8 или 10, 36, 42.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 Николая Ванина, возле домов: № 6, 14,20 или 22.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ул. Красная Звезда, возле домов: № 10, 14, 24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Ремонт пешеходного моста Запруд – Мыс, разработка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проектно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сметной документации.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Кусинские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Печи: проработать вопрос с Главным управлением лесами по восстановлению лесной дороги до п.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Кусинские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Печи через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Запрудскую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часть города (разрушенную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лесоарендаторами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так как подъезд противопожарной техники и машин скорой помощи со стороны автомобильной дороги Куса-Магнитка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ограничен  аварийным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мостом.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Грейдирование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освещение ул. Вокзальная от детсада № 6 до школы № 9.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Замена дорожного покрытия на ул. К. Либкнехта.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Организация площадок для мусорных контейнеров и содержание их в должном состоянии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Установить дорожные знаки у стадиона «Рубин» для безопасности пешеходов.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Благоустройство пешеходной дорожки у стадиона «Рубин».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Обеспечить своевременный вывоз мусора и благоустройство контейнерных площадок.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Провести в округе ремонт дорог по программе «Безопасные и качественные дороги». Также обеспечить своевременное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грейдирование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грунтовых дорог.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Придание статуса альтернативного источника питьевой воды роднику на ул. Валерия Чкалова-Кутузова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Включить в программу «Комфортная городская среда» или «Реальные дела» общественную территорию сквер у ключика на ул. Чкалова Кутузова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Установка лестницы по ул.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Сарайка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(кратчайший путь в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центральную  часть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города)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Благоустройство микрорайона Мыс с высадкой деревьев и цветущих кустарников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Приведение в надлежащее состояние площадок ТКО на территории микрорайона Мыс.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Освещение на опорах ЛЭП по адресам: Петропавловская 40, Красная горка-Крылова, Красная горка 46, Красная горка-Спартак, Красная горка 34, Чкалова 14, Чкалова 33 – установка фонарей;</w:t>
      </w:r>
    </w:p>
    <w:p w:rsidR="00AE0725" w:rsidRPr="00AE0725" w:rsidRDefault="00AE0725" w:rsidP="00AE07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Чкалова 38, Спартак 33, Крылова-Петропавловская, Петропавловская-Гоголя, Первомайская 17, Труда 5,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7 ,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Часовая 13 – замена ламп/ремонт.</w:t>
      </w:r>
    </w:p>
    <w:p w:rsidR="00AE0725" w:rsidRPr="00AE0725" w:rsidRDefault="00AE0725" w:rsidP="00AE0725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Реконструкция пешеходного моста ул.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Сарайка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ул. Ленина.</w:t>
      </w:r>
    </w:p>
    <w:p w:rsidR="00AE0725" w:rsidRPr="00AE0725" w:rsidRDefault="00AE0725" w:rsidP="00AE0725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AE0725">
        <w:rPr>
          <w:sz w:val="28"/>
          <w:szCs w:val="28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Завершение строительства пешеходного моста через р.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Сарайка</w:t>
      </w:r>
      <w:proofErr w:type="spell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ул. </w:t>
      </w:r>
      <w:proofErr w:type="spell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Сарайка</w:t>
      </w:r>
      <w:proofErr w:type="spellEnd"/>
    </w:p>
    <w:p w:rsidR="00AE0725" w:rsidRPr="00AE0725" w:rsidRDefault="00AE0725" w:rsidP="00AE0725">
      <w:p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2021 г. заключено 13 соглашений о передаче полномочий на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сумму  5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546 164,00 :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Формирование архивных фондов поселения -110 000,00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Расходы на осуществление переданных полномочий органам местного самоуправления муниципального района на осуществление внутреннего муниципального финансового контроля -1 000,00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Контроль за исполнением бюджета городского поселения -403 974,00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-447 000,00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Регулирование вопросов местного значения в сфере архитектуры и градостроительства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- 44 000,00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Расходы на осуществление переданных полномочий органам местного самоуправления муниципального района по содействию в развитии сельскохозяйственного производства, создание условий для развития малого и среднего предпринимательства- 60 000,00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Реализация программ формирования современной городской среды -1 000,00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Проведение мероприятий для детей и молодежи в области молодежной политики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 50 000,00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Создание условий для организации досуга и обеспечения жителей поселения услугами организаций культуры -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135 000,00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 -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1 702 690,00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- 2 590 000,00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Расходы на осуществление переданных полномочий органам местного самоуправления муниципального района по организации и озеленению территории-500,00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Расходы на осуществление переданных полномочий органам местного самоуправления муниципального района по регулированию вопросов местного значения в сфере землеустройства и землепользования -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1 000,00</w:t>
      </w:r>
    </w:p>
    <w:p w:rsidR="00AE0725" w:rsidRPr="00AE0725" w:rsidRDefault="00AE0725" w:rsidP="00AE072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Более подробную информацию по выполнению направлений деятельности администрации Кусинского городского </w:t>
      </w:r>
      <w:proofErr w:type="gramStart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поселения  можно</w:t>
      </w:r>
      <w:proofErr w:type="gramEnd"/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просмотреть в развернутой части (приложение 1).</w:t>
      </w:r>
    </w:p>
    <w:p w:rsidR="00911632" w:rsidRDefault="00AE0725" w:rsidP="00AE0725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заключении хотелось бы отметить то, несмотря, на многочисленные усилия, активную работу Администрации Кусинского городского поселения </w:t>
      </w:r>
      <w:r w:rsidR="00F14A0B"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достигнутые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показатели, существуют </w:t>
      </w:r>
      <w:r w:rsidR="00F14A0B"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направления работы,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которым не достигнуты или не полностью достигнуты положительные результаты. В настоящее время ввиду ограниченности денежных средств Администрация Кусинского городского поселения не может полностью провести ремонт всех автомобильных дорог, осветить весь город, спилить все аварийные деревья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(по заявкам жителей)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т.д., </w:t>
      </w:r>
      <w:r w:rsidR="00F14A0B"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просят</w:t>
      </w:r>
      <w:r w:rsidRPr="00AE0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жители нашего города. Но мы прилагаем максимум усилий для частичн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ой реализации данных направлений.</w:t>
      </w:r>
      <w:r w:rsidR="00911632" w:rsidRPr="0021502B">
        <w:rPr>
          <w:rFonts w:ascii="Times New Roman" w:hAnsi="Times New Roman"/>
          <w:sz w:val="28"/>
          <w:szCs w:val="24"/>
        </w:rPr>
        <w:tab/>
      </w:r>
    </w:p>
    <w:p w:rsidR="00911632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Pr="000D1BCB" w:rsidRDefault="00911632" w:rsidP="00911632">
      <w:pPr>
        <w:widowControl w:val="0"/>
        <w:spacing w:after="0"/>
        <w:jc w:val="both"/>
        <w:rPr>
          <w:rFonts w:ascii="Times New Roman" w:hAnsi="Times New Roman"/>
          <w:sz w:val="28"/>
          <w:szCs w:val="24"/>
        </w:rPr>
      </w:pPr>
    </w:p>
    <w:p w:rsidR="00911632" w:rsidRDefault="00911632" w:rsidP="009116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Глава</w:t>
      </w:r>
    </w:p>
    <w:p w:rsidR="00941D1E" w:rsidRDefault="00911632" w:rsidP="00AE07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032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Чистяков</w:t>
      </w:r>
    </w:p>
    <w:p w:rsidR="006E3D67" w:rsidRPr="000146B7" w:rsidRDefault="006E3D67" w:rsidP="006E3D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146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6E3D67" w:rsidRPr="000146B7" w:rsidRDefault="006E3D67" w:rsidP="006E3D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146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 отчету о работе Главы</w:t>
      </w:r>
    </w:p>
    <w:p w:rsidR="006E3D67" w:rsidRPr="000146B7" w:rsidRDefault="006E3D67" w:rsidP="006E3D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146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Кусинского городского поселения</w:t>
      </w:r>
    </w:p>
    <w:p w:rsidR="006E3D67" w:rsidRPr="000146B7" w:rsidRDefault="006E3D67" w:rsidP="006E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D67" w:rsidRPr="000146B7" w:rsidRDefault="006E3D67" w:rsidP="006E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D67" w:rsidRPr="000146B7" w:rsidRDefault="006E3D67" w:rsidP="006E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146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Развернутая часть к ОТЧЕТУ</w:t>
      </w:r>
    </w:p>
    <w:p w:rsidR="006E3D67" w:rsidRPr="000146B7" w:rsidRDefault="006E3D67" w:rsidP="006E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146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Главы Кусинского городского поселения</w:t>
      </w:r>
    </w:p>
    <w:p w:rsidR="006E3D67" w:rsidRPr="000146B7" w:rsidRDefault="006E3D67" w:rsidP="006E3D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0146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 проделанной работе в 2021 году</w:t>
      </w:r>
    </w:p>
    <w:p w:rsidR="006E3D67" w:rsidRDefault="006E3D67" w:rsidP="006E3D67">
      <w:pPr>
        <w:pStyle w:val="a6"/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E3D67" w:rsidRDefault="006E3D67" w:rsidP="006E3D67">
      <w:pPr>
        <w:pStyle w:val="a6"/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Основные направления деятельности в отчетном периоде, </w:t>
      </w:r>
    </w:p>
    <w:p w:rsidR="006E3D67" w:rsidRDefault="006E3D67" w:rsidP="006E3D67">
      <w:pPr>
        <w:pStyle w:val="a6"/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</w:t>
      </w:r>
      <w:r w:rsidRPr="00EE5C0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достигнутые по ним результаты</w:t>
      </w:r>
    </w:p>
    <w:p w:rsidR="006E3D67" w:rsidRPr="00EE5C0F" w:rsidRDefault="006E3D67" w:rsidP="006E3D67">
      <w:pPr>
        <w:pStyle w:val="a6"/>
        <w:shd w:val="clear" w:color="auto" w:fill="FFFFFF"/>
        <w:spacing w:after="0" w:line="240" w:lineRule="auto"/>
        <w:ind w:left="180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Главным направлением деятельности администрации является обеспечение жизнедеятельности населения, что включает в себя, прежде всего, содержание жилищно-коммунальной сферы, благоустройство территории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поселения;  освещение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 депутатов Кусинского городского поселения используется официальный сайт Кусинского городского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многое другое.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Бюджет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       Советом депутатов Кусинского городского поселения было принято Решение от 25.12.2020 г. №63 «О бюджете Кусинского городского поселения на 2021 год, плановый период 2022, 2023 годов»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(с изменениями и дополнениями)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</w:t>
      </w:r>
      <w:r w:rsidRPr="00EE5C0F">
        <w:rPr>
          <w:rFonts w:ascii="Times New Roman" w:hAnsi="Times New Roman"/>
          <w:sz w:val="24"/>
          <w:szCs w:val="24"/>
        </w:rPr>
        <w:t>бщая сумма доходов в бюджет Кусинского городского поселения за 12 месяцев 2021 г составила 85 917 492,</w:t>
      </w:r>
      <w:proofErr w:type="gramStart"/>
      <w:r w:rsidRPr="00EE5C0F">
        <w:rPr>
          <w:rFonts w:ascii="Times New Roman" w:hAnsi="Times New Roman"/>
          <w:sz w:val="24"/>
          <w:szCs w:val="24"/>
        </w:rPr>
        <w:t>54  рублей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, в сравнении с аналогичным периодом 2020 г доходы поступили меньше на 0,39%. По отношению к годовым назначениям исполнение составило 101,35%. </w:t>
      </w:r>
    </w:p>
    <w:p w:rsidR="006E3D67" w:rsidRPr="00EE5C0F" w:rsidRDefault="006E3D67" w:rsidP="006E3D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Из них налоговых доходов – 27 746 506,23 руб. Преобладающими по суммам поступлений являются НДФЛ – 13 539 733,38 рублей и доходы от уплаты акцизов – 4 608 253,78 руб. налог на землю составил 5 520 988,68 руб. налог на имущество – 4 077 530,39 руб.</w:t>
      </w:r>
    </w:p>
    <w:p w:rsidR="006E3D67" w:rsidRPr="00EE5C0F" w:rsidRDefault="006E3D67" w:rsidP="006E3D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Неналоговых доходов поступило 2 045 493,30 руб., </w:t>
      </w:r>
    </w:p>
    <w:p w:rsidR="006E3D67" w:rsidRPr="00EE5C0F" w:rsidRDefault="006E3D67" w:rsidP="006E3D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Безвозмездные поступления составили 56 125 493,</w:t>
      </w:r>
      <w:proofErr w:type="gramStart"/>
      <w:r w:rsidRPr="00EE5C0F">
        <w:rPr>
          <w:rFonts w:ascii="Times New Roman" w:hAnsi="Times New Roman"/>
          <w:sz w:val="24"/>
          <w:szCs w:val="24"/>
        </w:rPr>
        <w:t>01  руб.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из них 909 740 руб. – субвенции.</w:t>
      </w:r>
    </w:p>
    <w:p w:rsidR="006E3D67" w:rsidRPr="00EE5C0F" w:rsidRDefault="006E3D67" w:rsidP="006E3D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Общая сумма расходов составила </w:t>
      </w:r>
      <w:r w:rsidRPr="00EE5C0F">
        <w:rPr>
          <w:rFonts w:ascii="Times New Roman" w:hAnsi="Times New Roman"/>
          <w:b/>
          <w:sz w:val="24"/>
          <w:szCs w:val="24"/>
        </w:rPr>
        <w:t xml:space="preserve">86 888 901,17 </w:t>
      </w:r>
      <w:r w:rsidRPr="00EE5C0F">
        <w:rPr>
          <w:rFonts w:ascii="Times New Roman" w:hAnsi="Times New Roman"/>
          <w:sz w:val="24"/>
          <w:szCs w:val="24"/>
        </w:rPr>
        <w:t xml:space="preserve">рублей или 99.57% от годовых </w:t>
      </w:r>
      <w:proofErr w:type="gramStart"/>
      <w:r w:rsidRPr="00EE5C0F">
        <w:rPr>
          <w:rFonts w:ascii="Times New Roman" w:hAnsi="Times New Roman"/>
          <w:sz w:val="24"/>
          <w:szCs w:val="24"/>
        </w:rPr>
        <w:t>назначений,  по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следующим направлениям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Раздел Общегосударственные вопросы по ведомствам 802 и 832 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составили  14</w:t>
      </w:r>
      <w:proofErr w:type="gramEnd"/>
      <w:r w:rsidRPr="00EE5C0F">
        <w:rPr>
          <w:rFonts w:ascii="Times New Roman" w:hAnsi="Times New Roman"/>
          <w:b/>
          <w:sz w:val="24"/>
          <w:szCs w:val="24"/>
        </w:rPr>
        <w:t> 455 797,99 рублей</w:t>
      </w:r>
      <w:r w:rsidRPr="00EE5C0F">
        <w:rPr>
          <w:rFonts w:ascii="Times New Roman" w:hAnsi="Times New Roman"/>
          <w:sz w:val="24"/>
          <w:szCs w:val="24"/>
        </w:rPr>
        <w:t xml:space="preserve"> или от плановых назначений 98% 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>.: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Функционирование высшего должностного лица – </w:t>
      </w:r>
      <w:r w:rsidRPr="00EE5C0F">
        <w:rPr>
          <w:rFonts w:ascii="Times New Roman" w:hAnsi="Times New Roman"/>
          <w:b/>
          <w:sz w:val="24"/>
          <w:szCs w:val="24"/>
        </w:rPr>
        <w:t>1 267 153,90</w:t>
      </w:r>
      <w:r w:rsidRPr="00EE5C0F">
        <w:rPr>
          <w:rFonts w:ascii="Times New Roman" w:hAnsi="Times New Roman"/>
          <w:sz w:val="24"/>
          <w:szCs w:val="24"/>
        </w:rPr>
        <w:t xml:space="preserve"> руб.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Функционирование законодательных представительных органов гос. Власти – </w:t>
      </w:r>
      <w:r w:rsidRPr="00EE5C0F">
        <w:rPr>
          <w:rFonts w:ascii="Times New Roman" w:hAnsi="Times New Roman"/>
          <w:b/>
          <w:sz w:val="24"/>
          <w:szCs w:val="24"/>
        </w:rPr>
        <w:t>1 811 620,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29</w:t>
      </w:r>
      <w:r w:rsidRPr="00EE5C0F">
        <w:rPr>
          <w:rFonts w:ascii="Times New Roman" w:hAnsi="Times New Roman"/>
          <w:sz w:val="24"/>
          <w:szCs w:val="24"/>
        </w:rPr>
        <w:t xml:space="preserve">  руб.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>. фонд оплаты труда – 1 652 927,48 руб.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Финансовое обеспечение выполнения функций органов местного самоуправления (услуги связи, канцелярия) – 158 692,81руб.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Функционирование высших исполнительных органов гос. Власти – </w:t>
      </w:r>
      <w:r w:rsidRPr="00EE5C0F">
        <w:rPr>
          <w:rFonts w:ascii="Times New Roman" w:hAnsi="Times New Roman"/>
          <w:b/>
          <w:sz w:val="24"/>
          <w:szCs w:val="24"/>
        </w:rPr>
        <w:t>9 921 804,57</w:t>
      </w:r>
      <w:r w:rsidRPr="00EE5C0F">
        <w:rPr>
          <w:rFonts w:ascii="Times New Roman" w:hAnsi="Times New Roman"/>
          <w:sz w:val="24"/>
          <w:szCs w:val="24"/>
        </w:rPr>
        <w:t xml:space="preserve"> руб., (в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111 000,00 </w:t>
      </w:r>
      <w:proofErr w:type="spellStart"/>
      <w:r w:rsidRPr="00EE5C0F">
        <w:rPr>
          <w:rFonts w:ascii="Times New Roman" w:hAnsi="Times New Roman"/>
          <w:sz w:val="24"/>
          <w:szCs w:val="24"/>
        </w:rPr>
        <w:t>мбт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) по следующим направлениям: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- Фонд оплаты труда – 8 261 223,16;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Услуги связи – 80 781,78;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содержание здания (свет, вода, тепло) – 194 131,16;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 и техобслуживание автомобиля – 46 945,57;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lastRenderedPageBreak/>
        <w:t>- техническое обслуживание пожарной сигнализации – 22 800,00;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- услуги по техобслуживанию печатной техники – 40 000,00;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изготовление </w:t>
      </w:r>
      <w:proofErr w:type="spellStart"/>
      <w:r w:rsidRPr="00EE5C0F">
        <w:rPr>
          <w:rFonts w:ascii="Times New Roman" w:hAnsi="Times New Roman"/>
          <w:sz w:val="24"/>
          <w:szCs w:val="24"/>
        </w:rPr>
        <w:t>видеовыпусков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300 000,00;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публикация в газете «Жизнь района» - 150 800,00;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предрейсовый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осмотр водителя – 25 000,00;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-централизованная охрана – 52 861,20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программное обеспечение (Гарант, 1С, право использование Касперского, подключение к </w:t>
      </w:r>
      <w:proofErr w:type="spellStart"/>
      <w:r w:rsidRPr="00EE5C0F">
        <w:rPr>
          <w:rFonts w:ascii="Times New Roman" w:hAnsi="Times New Roman"/>
          <w:sz w:val="24"/>
          <w:szCs w:val="24"/>
        </w:rPr>
        <w:t>Вебсервису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C0F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) – 197 154,00;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транспортный и земельный налог – 29 388,96;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оргтехники – 130 125,80;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ГСМ для служебного автомобиля – 121 000,00;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приобретение канцтоваров и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хозтоваров</w:t>
      </w:r>
      <w:proofErr w:type="spellEnd"/>
      <w:r w:rsidRPr="00EE5C0F">
        <w:rPr>
          <w:rFonts w:ascii="Times New Roman" w:hAnsi="Times New Roman"/>
          <w:sz w:val="24"/>
          <w:szCs w:val="24"/>
        </w:rPr>
        <w:t>,–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129 264,70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почтовые расходы – 29 328,24р.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0106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мбт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 – 403 974,00 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Обеспечение проведения выборов – 42 227,74р.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Другие общегосударственные вопросы – 1 009 017,49 руб., в том числе по следующим направлениям (</w:t>
      </w:r>
      <w:r w:rsidRPr="00EE5C0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>. МБТ 1000,00)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Поставка и транспортировка газа к памятнику Советским воинам павших на фронтах ВОВ – 32 092,26 рублей;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Тепловая энергия Андроновых,9 – 34 956,96 рублей;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Изготовление схемы расположения на кадастровом плане – 76 000,00 рублей;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Проведение кадастровых работ, изготовление </w:t>
      </w:r>
      <w:proofErr w:type="spellStart"/>
      <w:r w:rsidRPr="00EE5C0F">
        <w:rPr>
          <w:rFonts w:ascii="Times New Roman" w:hAnsi="Times New Roman"/>
          <w:sz w:val="24"/>
          <w:szCs w:val="24"/>
        </w:rPr>
        <w:t>техплана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152 600,00 рублей;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Составление и оформление техпаспорта – 40 000,00 рублей;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Работы по проведению строительно-технической экспертизы жилых помещений по пригодности для проживания – 16 200,00 рублей;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Инвентаризация, паспортизация, определение состояния лесных </w:t>
      </w:r>
      <w:proofErr w:type="gramStart"/>
      <w:r w:rsidRPr="00EE5C0F">
        <w:rPr>
          <w:rFonts w:ascii="Times New Roman" w:hAnsi="Times New Roman"/>
          <w:sz w:val="24"/>
          <w:szCs w:val="24"/>
        </w:rPr>
        <w:t>насаждений  –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25 000,00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разработка лесохозяйственного регламента городских лесов – 176 230,60р.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 определение рыночной стоимости размера платы за размещение на новый срок нестационарного торгового объекта – 5 000,00 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Лесоустройство (таксация) городских лесов – 95 100,37р.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 Ремонт памятника </w:t>
      </w:r>
      <w:proofErr w:type="spellStart"/>
      <w:r w:rsidRPr="00EE5C0F">
        <w:rPr>
          <w:rFonts w:ascii="Times New Roman" w:hAnsi="Times New Roman"/>
          <w:sz w:val="24"/>
          <w:szCs w:val="24"/>
        </w:rPr>
        <w:t>В.И.Ленину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на городской площади – 200 000,00 рублей.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Ремонт помещений 13,55 </w:t>
      </w:r>
      <w:proofErr w:type="spellStart"/>
      <w:r w:rsidRPr="00EE5C0F">
        <w:rPr>
          <w:rFonts w:ascii="Times New Roman" w:hAnsi="Times New Roman"/>
          <w:sz w:val="24"/>
          <w:szCs w:val="24"/>
        </w:rPr>
        <w:t>кв.м</w:t>
      </w:r>
      <w:proofErr w:type="spellEnd"/>
      <w:r w:rsidRPr="00EE5C0F">
        <w:rPr>
          <w:rFonts w:ascii="Times New Roman" w:hAnsi="Times New Roman"/>
          <w:sz w:val="24"/>
          <w:szCs w:val="24"/>
        </w:rPr>
        <w:t>. в нежилом здании улАндроновых,9 – 150 000,00 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премия Главы – 1 497,30р.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канц. Товары для создания административных комиссий - 3340,00р.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По разделу "Национальная оборона"</w:t>
      </w:r>
      <w:r w:rsidRPr="00EE5C0F">
        <w:rPr>
          <w:rFonts w:ascii="Times New Roman" w:hAnsi="Times New Roman"/>
          <w:sz w:val="24"/>
          <w:szCs w:val="24"/>
        </w:rPr>
        <w:t xml:space="preserve"> содержание Военно-учетного </w:t>
      </w:r>
      <w:proofErr w:type="gramStart"/>
      <w:r w:rsidRPr="00EE5C0F">
        <w:rPr>
          <w:rFonts w:ascii="Times New Roman" w:hAnsi="Times New Roman"/>
          <w:sz w:val="24"/>
          <w:szCs w:val="24"/>
        </w:rPr>
        <w:t>стола  -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</w:t>
      </w:r>
      <w:r w:rsidRPr="00EE5C0F">
        <w:rPr>
          <w:rFonts w:ascii="Times New Roman" w:hAnsi="Times New Roman"/>
          <w:b/>
          <w:sz w:val="24"/>
          <w:szCs w:val="24"/>
        </w:rPr>
        <w:t xml:space="preserve">906 400,00 </w:t>
      </w:r>
      <w:r w:rsidRPr="00EE5C0F">
        <w:rPr>
          <w:rFonts w:ascii="Times New Roman" w:hAnsi="Times New Roman"/>
          <w:sz w:val="24"/>
          <w:szCs w:val="24"/>
        </w:rPr>
        <w:t>руб. от плановых назначений исполнено на 100%.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По разделу "Национальная безопасность и правоохранительная деятельность" расходы составили 1 452 500,08 руб.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,  (</w:t>
      </w:r>
      <w:proofErr w:type="spellStart"/>
      <w:proofErr w:type="gramEnd"/>
      <w:r w:rsidRPr="00EE5C0F">
        <w:rPr>
          <w:rFonts w:ascii="Times New Roman" w:hAnsi="Times New Roman"/>
          <w:b/>
          <w:sz w:val="24"/>
          <w:szCs w:val="24"/>
        </w:rPr>
        <w:t>мбт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 – 447 000,00) в том числе на: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1) Мероприятия по предупреждению и ликвидации последствий чрезвычайных ситуаций и стихийных бедствий – </w:t>
      </w:r>
      <w:r w:rsidRPr="00EE5C0F">
        <w:rPr>
          <w:rFonts w:ascii="Times New Roman" w:hAnsi="Times New Roman"/>
          <w:b/>
          <w:sz w:val="24"/>
          <w:szCs w:val="24"/>
        </w:rPr>
        <w:t>934 073,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08</w:t>
      </w:r>
      <w:r w:rsidRPr="00EE5C0F">
        <w:rPr>
          <w:rFonts w:ascii="Times New Roman" w:hAnsi="Times New Roman"/>
          <w:sz w:val="24"/>
          <w:szCs w:val="24"/>
        </w:rPr>
        <w:t xml:space="preserve">  руб.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или от плановых показателей 99,9 %,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Оплата по договору инструктора пожарной профилактики – 89 791,08р.;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Устройство противопожарных минерализованных полос – 55 200,00;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Изготовление табличек по пожарным пирсам, купание запрещено – 5 469,00;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Проведение детского спортивного конкурса с элементами пожарно-прикладного спорта – 8 000,00;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 пожарных пирсов – 760 000,00р.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Монтаж и пуско-наладка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сист.оповещ</w:t>
      </w:r>
      <w:proofErr w:type="spellEnd"/>
      <w:proofErr w:type="gramEnd"/>
      <w:r w:rsidRPr="00EE5C0F">
        <w:rPr>
          <w:rFonts w:ascii="Times New Roman" w:hAnsi="Times New Roman"/>
          <w:sz w:val="24"/>
          <w:szCs w:val="24"/>
        </w:rPr>
        <w:t xml:space="preserve"> населения ГО по адресу: Куса, 3 </w:t>
      </w:r>
      <w:proofErr w:type="spellStart"/>
      <w:r w:rsidRPr="00EE5C0F">
        <w:rPr>
          <w:rFonts w:ascii="Times New Roman" w:hAnsi="Times New Roman"/>
          <w:sz w:val="24"/>
          <w:szCs w:val="24"/>
        </w:rPr>
        <w:t>Интернац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1 машин. отделение ГТС – 15 613,00р.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2) Прочие мероприятия по предупреждению и ликвидации последствий чрезвычайных ситуаций и стихийных бедствий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lastRenderedPageBreak/>
        <w:t xml:space="preserve">- приобретение узла видеонаблюдения на плотину в рамках муниципальной программы «Обеспечение общественного порядка и противодействие преступности в Кусинском муниципальном районе» - </w:t>
      </w:r>
      <w:r w:rsidRPr="00EE5C0F">
        <w:rPr>
          <w:rFonts w:ascii="Times New Roman" w:hAnsi="Times New Roman"/>
          <w:b/>
          <w:sz w:val="24"/>
          <w:szCs w:val="24"/>
        </w:rPr>
        <w:t>71 427,00</w:t>
      </w:r>
      <w:r w:rsidRPr="00EE5C0F">
        <w:rPr>
          <w:rFonts w:ascii="Times New Roman" w:hAnsi="Times New Roman"/>
          <w:sz w:val="24"/>
          <w:szCs w:val="24"/>
        </w:rPr>
        <w:t xml:space="preserve"> рублей.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По разделу "Национальная экономика" расходы составили – 33 330 266,97 рублей</w:t>
      </w:r>
      <w:r w:rsidRPr="00EE5C0F">
        <w:rPr>
          <w:rFonts w:ascii="Times New Roman" w:hAnsi="Times New Roman"/>
          <w:sz w:val="24"/>
          <w:szCs w:val="24"/>
        </w:rPr>
        <w:t>, факт составил 99,7</w:t>
      </w:r>
      <w:proofErr w:type="gramStart"/>
      <w:r w:rsidRPr="00EE5C0F">
        <w:rPr>
          <w:rFonts w:ascii="Times New Roman" w:hAnsi="Times New Roman"/>
          <w:sz w:val="24"/>
          <w:szCs w:val="24"/>
        </w:rPr>
        <w:t>%  от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плановых назначений, в том числе по следующим подразделам: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Водное хозяйство – 1 981 675,90</w:t>
      </w:r>
      <w:r w:rsidRPr="00EE5C0F">
        <w:rPr>
          <w:rFonts w:ascii="Times New Roman" w:hAnsi="Times New Roman"/>
          <w:sz w:val="24"/>
          <w:szCs w:val="24"/>
        </w:rPr>
        <w:t xml:space="preserve"> рублей от плановых назначений исполнено на 98%,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Электроэнергия на плотине – 58 980,74;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Содержание плотины – 450 000,00;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Оплата по договору смотрителя до заключения договора на содержание – 38 306,92;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Монтаж электрических сетей управления механизмов ГТС на р. Куса – 55 649,00;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Работы по монтажу охранной сигнализации на ГТС с приобретением материалов – 65 445,00;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 Контроль за каналом передачи тревожного извещения (ГТС) – 40 689,24;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Страхование плотины – 26 100,00;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монтаж металлического забора по ул. 3 Интернационала от АЗС «</w:t>
      </w:r>
      <w:proofErr w:type="spellStart"/>
      <w:r w:rsidRPr="00EE5C0F">
        <w:rPr>
          <w:rFonts w:ascii="Times New Roman" w:hAnsi="Times New Roman"/>
          <w:sz w:val="24"/>
          <w:szCs w:val="24"/>
        </w:rPr>
        <w:t>Зюраткуль</w:t>
      </w:r>
      <w:proofErr w:type="spellEnd"/>
      <w:r w:rsidRPr="00EE5C0F">
        <w:rPr>
          <w:rFonts w:ascii="Times New Roman" w:hAnsi="Times New Roman"/>
          <w:sz w:val="24"/>
          <w:szCs w:val="24"/>
        </w:rPr>
        <w:t>» до плотины – 499 764,00;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Устройство 3Д ограждения на плотине по ул. 3Интернационала – 196 741,00,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Разработка и согласование в Министерстве экологии Челябинской области расчета размера вероятного вреда, который может быть причинен жизни, здоровью физических лиц, имуществу физических и юридических лиц в результате аварии на Гидротехническом сооружении водосливной плотине по типу земляная, водосливная на р. Куса – 200 000,00.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 Разработка и согласование в </w:t>
      </w:r>
      <w:proofErr w:type="spellStart"/>
      <w:r w:rsidRPr="00EE5C0F">
        <w:rPr>
          <w:rFonts w:ascii="Times New Roman" w:hAnsi="Times New Roman"/>
          <w:sz w:val="24"/>
          <w:szCs w:val="24"/>
        </w:rPr>
        <w:t>Ростехнадзоре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Декларации безопасности ГТС – 150 000,00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Многофактурное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обследование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гидротехнич.сооружений</w:t>
      </w:r>
      <w:proofErr w:type="spellEnd"/>
      <w:proofErr w:type="gramEnd"/>
      <w:r w:rsidRPr="00EE5C0F">
        <w:rPr>
          <w:rFonts w:ascii="Times New Roman" w:hAnsi="Times New Roman"/>
          <w:sz w:val="24"/>
          <w:szCs w:val="24"/>
        </w:rPr>
        <w:t xml:space="preserve"> - 200 000,00р.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b/>
          <w:color w:val="000000"/>
          <w:sz w:val="24"/>
          <w:szCs w:val="24"/>
        </w:rPr>
        <w:t>Транспорт – 2 455 680,00</w:t>
      </w:r>
      <w:r w:rsidRPr="00EE5C0F">
        <w:rPr>
          <w:rFonts w:ascii="Times New Roman" w:hAnsi="Times New Roman"/>
          <w:color w:val="000000"/>
          <w:sz w:val="24"/>
          <w:szCs w:val="24"/>
        </w:rPr>
        <w:t xml:space="preserve"> рублей от плановых показателей исполнено на 100%,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>- Предоставлено субсидия автотранспортному предприятию (городские маршруты) – 2 206 260,00;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>- Субсидия по компенсации расходов на льготный проезд пенсионерам-садоводам – 199 950,00;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color w:val="000000"/>
          <w:sz w:val="24"/>
          <w:szCs w:val="24"/>
        </w:rPr>
        <w:t>Трансп.услуги</w:t>
      </w:r>
      <w:proofErr w:type="spellEnd"/>
      <w:r w:rsidRPr="00EE5C0F">
        <w:rPr>
          <w:rFonts w:ascii="Times New Roman" w:hAnsi="Times New Roman"/>
          <w:color w:val="000000"/>
          <w:sz w:val="24"/>
          <w:szCs w:val="24"/>
        </w:rPr>
        <w:t xml:space="preserve"> по подвозу населения в черте КГП в период выборов – 49 470,00.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color w:val="000000"/>
          <w:sz w:val="24"/>
          <w:szCs w:val="24"/>
        </w:rPr>
        <w:t>Дорожное хозяйство – 28 788 911,07</w:t>
      </w:r>
      <w:r w:rsidRPr="00EE5C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5C0F">
        <w:rPr>
          <w:rFonts w:ascii="Times New Roman" w:hAnsi="Times New Roman"/>
          <w:color w:val="000000"/>
          <w:sz w:val="24"/>
          <w:szCs w:val="24"/>
        </w:rPr>
        <w:t>рублей от плановых показателей исполнено</w:t>
      </w:r>
      <w:r w:rsidRPr="00EE5C0F">
        <w:rPr>
          <w:rFonts w:ascii="Times New Roman" w:hAnsi="Times New Roman"/>
          <w:sz w:val="24"/>
          <w:szCs w:val="24"/>
        </w:rPr>
        <w:t xml:space="preserve"> на 99,8%, в том числе по следующим направлениям: 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Ремонт дорог в рамках реализации программы «Развитие дорожного хозяйства в Кусинском муниципальном районе» за счет средств областного бюджета и </w:t>
      </w:r>
      <w:proofErr w:type="gramStart"/>
      <w:r w:rsidRPr="00EE5C0F">
        <w:rPr>
          <w:rFonts w:ascii="Times New Roman" w:hAnsi="Times New Roman"/>
          <w:sz w:val="24"/>
          <w:szCs w:val="24"/>
        </w:rPr>
        <w:t>местного  –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18 998 784,96р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За счет дорожного фонда 4 583 566,06р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Зимнее содержание автомобильных дорог 1,</w:t>
      </w:r>
      <w:proofErr w:type="gramStart"/>
      <w:r w:rsidRPr="00EE5C0F">
        <w:rPr>
          <w:rFonts w:ascii="Times New Roman" w:hAnsi="Times New Roman"/>
          <w:sz w:val="24"/>
          <w:szCs w:val="24"/>
        </w:rPr>
        <w:t>2  очереди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–2 845 300;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Содержание тротуаров и остановок – 1 000 000,00;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Обслуживание светофорных объектов – 190 871,50;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Устройство дорожного полотна участка дороги по ул. Маринкина -20 000,00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 участка дороги между ул.Ленина19, Гагарина48 – 50 000,00р.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Замена и регулирование автоматической системы управления светофора по ул. Гагарина – 9 714,70;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Ремонт светофоров с заменой модулей на светодиодные на пересечении улиц Ленина, </w:t>
      </w:r>
      <w:proofErr w:type="gramStart"/>
      <w:r w:rsidRPr="00EE5C0F">
        <w:rPr>
          <w:rFonts w:ascii="Times New Roman" w:hAnsi="Times New Roman"/>
          <w:sz w:val="24"/>
          <w:szCs w:val="24"/>
        </w:rPr>
        <w:t>Гагарина  -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220 569,60;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Работы по организации и регулированию дорожного движения (нанесение дорожной разметки) – 247 110,26.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За счет бюджета КГП 5 206 560,05 в.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 за счет МБТ р-на 2 395 153,20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>- Водоотведение родниковых вод с проезжей части по ул. Пугачева – 75 485,00;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>- Зимнее содержание автомобильных дорог 1,2 – 956 000,00;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 xml:space="preserve">- Ремонт дорожного полотна объездного пути ч/з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р.Куса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в п.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Кусинские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Печи – 250 100,00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>- ямочный ремонт – 768 894,00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 xml:space="preserve">- Ремонт участка дороги от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ул.Дружбы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до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ул.Садовой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с устройством обочин- 201 000,00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 xml:space="preserve">- Обустройство </w:t>
      </w:r>
      <w:proofErr w:type="spellStart"/>
      <w:proofErr w:type="gramStart"/>
      <w:r w:rsidRPr="00EE5C0F">
        <w:rPr>
          <w:rFonts w:ascii="Times New Roman" w:hAnsi="Times New Roman"/>
          <w:i/>
          <w:sz w:val="24"/>
          <w:szCs w:val="24"/>
        </w:rPr>
        <w:t>пешех.перехода</w:t>
      </w:r>
      <w:proofErr w:type="spellEnd"/>
      <w:proofErr w:type="gramEnd"/>
      <w:r w:rsidRPr="00EE5C0F">
        <w:rPr>
          <w:rFonts w:ascii="Times New Roman" w:hAnsi="Times New Roman"/>
          <w:i/>
          <w:sz w:val="24"/>
          <w:szCs w:val="24"/>
        </w:rPr>
        <w:t xml:space="preserve"> по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ул.Декабристов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на пересечении с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ул.Лесная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– 100 253,20р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 xml:space="preserve">- Установка </w:t>
      </w:r>
      <w:proofErr w:type="spellStart"/>
      <w:proofErr w:type="gramStart"/>
      <w:r w:rsidRPr="00EE5C0F">
        <w:rPr>
          <w:rFonts w:ascii="Times New Roman" w:hAnsi="Times New Roman"/>
          <w:i/>
          <w:sz w:val="24"/>
          <w:szCs w:val="24"/>
        </w:rPr>
        <w:t>искусств.неровности</w:t>
      </w:r>
      <w:proofErr w:type="spellEnd"/>
      <w:proofErr w:type="gramEnd"/>
      <w:r w:rsidRPr="00EE5C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Лежач.полицейский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на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пешех.перех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5C0F">
        <w:rPr>
          <w:rFonts w:ascii="Times New Roman" w:hAnsi="Times New Roman"/>
          <w:i/>
          <w:sz w:val="24"/>
          <w:szCs w:val="24"/>
        </w:rPr>
        <w:t>улБубнова</w:t>
      </w:r>
      <w:proofErr w:type="spellEnd"/>
      <w:r w:rsidRPr="00EE5C0F">
        <w:rPr>
          <w:rFonts w:ascii="Times New Roman" w:hAnsi="Times New Roman"/>
          <w:i/>
          <w:sz w:val="24"/>
          <w:szCs w:val="24"/>
        </w:rPr>
        <w:t xml:space="preserve"> – 50 102,40р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lastRenderedPageBreak/>
        <w:t xml:space="preserve">- Зимнее содержание автомобильных </w:t>
      </w:r>
      <w:proofErr w:type="gramStart"/>
      <w:r w:rsidRPr="00EE5C0F">
        <w:rPr>
          <w:rFonts w:ascii="Times New Roman" w:hAnsi="Times New Roman"/>
          <w:i/>
          <w:sz w:val="24"/>
          <w:szCs w:val="24"/>
        </w:rPr>
        <w:t>дорог  3</w:t>
      </w:r>
      <w:proofErr w:type="gramEnd"/>
      <w:r w:rsidRPr="00EE5C0F">
        <w:rPr>
          <w:rFonts w:ascii="Times New Roman" w:hAnsi="Times New Roman"/>
          <w:i/>
          <w:sz w:val="24"/>
          <w:szCs w:val="24"/>
        </w:rPr>
        <w:t xml:space="preserve"> очереди – 1 375 809,00;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i/>
          <w:sz w:val="24"/>
          <w:szCs w:val="24"/>
        </w:rPr>
        <w:t>- Укрепление опор моста через р. Ай – 249 999,60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Завоз грунта для ремонта дорожного полотна по ул. Малышева – 19 800,00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Обслуживание знаков ПДД – 56 012,70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скашивание травы с обочин – 42 807,00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>- Восстановление участка дороги по ул. Маринкина -17 781,60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Установка дорожных знаков Искусственные неровности на </w:t>
      </w:r>
      <w:proofErr w:type="spellStart"/>
      <w:r w:rsidRPr="00EE5C0F">
        <w:rPr>
          <w:rFonts w:ascii="Times New Roman" w:hAnsi="Times New Roman"/>
          <w:sz w:val="24"/>
          <w:szCs w:val="24"/>
        </w:rPr>
        <w:t>пешех</w:t>
      </w:r>
      <w:proofErr w:type="spellEnd"/>
      <w:r w:rsidRPr="00EE5C0F">
        <w:rPr>
          <w:rFonts w:ascii="Times New Roman" w:hAnsi="Times New Roman"/>
          <w:sz w:val="24"/>
          <w:szCs w:val="24"/>
        </w:rPr>
        <w:t>. переходе по ул. Свердлова (</w:t>
      </w:r>
      <w:proofErr w:type="gramStart"/>
      <w:r w:rsidRPr="00EE5C0F">
        <w:rPr>
          <w:rFonts w:ascii="Times New Roman" w:hAnsi="Times New Roman"/>
          <w:sz w:val="24"/>
          <w:szCs w:val="24"/>
        </w:rPr>
        <w:t>возле маг</w:t>
      </w:r>
      <w:proofErr w:type="gramEnd"/>
      <w:r w:rsidRPr="00EE5C0F">
        <w:rPr>
          <w:rFonts w:ascii="Times New Roman" w:hAnsi="Times New Roman"/>
          <w:sz w:val="24"/>
          <w:szCs w:val="24"/>
        </w:rPr>
        <w:t>. Магнит") – 14 000,00р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-Электроэнергия светофоров – 75 279,13р;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 участка дороги ул. Калинина (от ул. Герцена до ул. Уральская) – 35 000,00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Ремонт участка дороги по </w:t>
      </w:r>
      <w:proofErr w:type="spellStart"/>
      <w:r w:rsidRPr="00EE5C0F">
        <w:rPr>
          <w:rFonts w:ascii="Times New Roman" w:hAnsi="Times New Roman"/>
          <w:sz w:val="24"/>
          <w:szCs w:val="24"/>
        </w:rPr>
        <w:t>ул.З.Космодемьянской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от ул.3 Интернационала до ул. Буревестник – 146 710,58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 участка дороги между ул. Ленина19, Гагарина48 – 15 000,00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Грейдирование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и подсыпка грунта дорог Кусинского гор. поселения – 400 000,00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Оплата по договору за составление смет – 118 742,40р.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Устройство асфальтобетонного покрытия тротуара по ул.3 Интерн от здания Проходной в сторону АЗС </w:t>
      </w:r>
      <w:proofErr w:type="spellStart"/>
      <w:r w:rsidRPr="00EE5C0F">
        <w:rPr>
          <w:rFonts w:ascii="Times New Roman" w:hAnsi="Times New Roman"/>
          <w:sz w:val="24"/>
          <w:szCs w:val="24"/>
        </w:rPr>
        <w:t>Зюраткуль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120 651,60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E5C0F">
        <w:rPr>
          <w:rFonts w:ascii="Times New Roman" w:hAnsi="Times New Roman"/>
          <w:sz w:val="24"/>
          <w:szCs w:val="24"/>
        </w:rPr>
        <w:t>Возмещ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матер.ущерба</w:t>
      </w:r>
      <w:proofErr w:type="spellEnd"/>
      <w:proofErr w:type="gramEnd"/>
      <w:r w:rsidRPr="00EE5C0F">
        <w:rPr>
          <w:rFonts w:ascii="Times New Roman" w:hAnsi="Times New Roman"/>
          <w:sz w:val="24"/>
          <w:szCs w:val="24"/>
        </w:rPr>
        <w:t xml:space="preserve">, причиненного в результате </w:t>
      </w:r>
      <w:proofErr w:type="spellStart"/>
      <w:r w:rsidRPr="00EE5C0F">
        <w:rPr>
          <w:rFonts w:ascii="Times New Roman" w:hAnsi="Times New Roman"/>
          <w:sz w:val="24"/>
          <w:szCs w:val="24"/>
        </w:rPr>
        <w:t>дорож-трансп.проишествия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EE5C0F">
        <w:rPr>
          <w:rFonts w:ascii="Times New Roman" w:hAnsi="Times New Roman"/>
          <w:sz w:val="24"/>
          <w:szCs w:val="24"/>
        </w:rPr>
        <w:t>исп.листу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2-4/2021 от 10.06.21г , </w:t>
      </w:r>
      <w:proofErr w:type="spellStart"/>
      <w:r w:rsidRPr="00EE5C0F">
        <w:rPr>
          <w:rFonts w:ascii="Times New Roman" w:hAnsi="Times New Roman"/>
          <w:sz w:val="24"/>
          <w:szCs w:val="24"/>
        </w:rPr>
        <w:t>апеляц.определение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11-4171/2021 от 10.06.</w:t>
      </w:r>
      <w:r w:rsidRPr="00EE5C0F">
        <w:rPr>
          <w:rFonts w:ascii="Times New Roman" w:hAnsi="Times New Roman"/>
          <w:b/>
          <w:sz w:val="24"/>
          <w:szCs w:val="24"/>
        </w:rPr>
        <w:t>21г – 117 131,84р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Другие вопросы в области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нац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 экономики -  МБТ (104 000,00)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По разделу "Жилищно-коммунальное хозяйство"– 30 362 247,54 руб. </w:t>
      </w:r>
      <w:r w:rsidRPr="00EE5C0F">
        <w:rPr>
          <w:rFonts w:ascii="Times New Roman" w:hAnsi="Times New Roman"/>
          <w:sz w:val="24"/>
          <w:szCs w:val="24"/>
        </w:rPr>
        <w:t>от плановых показателей исполнено на 99,8%,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Подраздел «Жилищное хозяйство» – 551 309,17 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 оплата взносов за кап. ремонт муниципального имущества – 316 176,90;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техобслуживание внутридомовых инженерных сетей муниципального жилья – 183 645,49;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Теплоэнергия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, содержание и текущий ремонт муниципального жилья в г. </w:t>
      </w:r>
      <w:proofErr w:type="spellStart"/>
      <w:r w:rsidRPr="00EE5C0F">
        <w:rPr>
          <w:rFonts w:ascii="Times New Roman" w:hAnsi="Times New Roman"/>
          <w:sz w:val="24"/>
          <w:szCs w:val="24"/>
        </w:rPr>
        <w:t>Сатка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 50 235,78;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приобретение сантехнических материалов для ремонта системы отопления в г. </w:t>
      </w:r>
      <w:proofErr w:type="spellStart"/>
      <w:r w:rsidRPr="00EE5C0F">
        <w:rPr>
          <w:rFonts w:ascii="Times New Roman" w:hAnsi="Times New Roman"/>
          <w:sz w:val="24"/>
          <w:szCs w:val="24"/>
        </w:rPr>
        <w:t>Сатка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1 251,00.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</w:t>
      </w:r>
      <w:r w:rsidRPr="00EE5C0F">
        <w:rPr>
          <w:rFonts w:ascii="Times New Roman" w:hAnsi="Times New Roman"/>
          <w:b/>
          <w:sz w:val="24"/>
          <w:szCs w:val="24"/>
        </w:rPr>
        <w:t xml:space="preserve">подраздел "Коммунальное хозяйство"– 13 455 638,80 руб. </w:t>
      </w:r>
      <w:r w:rsidRPr="00EE5C0F">
        <w:rPr>
          <w:rFonts w:ascii="Times New Roman" w:hAnsi="Times New Roman"/>
          <w:sz w:val="24"/>
          <w:szCs w:val="24"/>
        </w:rPr>
        <w:t>от плановых показателей исполнено на 99,9%,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в рамках концессии за счет областных МБТ 8 106 379,</w:t>
      </w:r>
      <w:proofErr w:type="gramStart"/>
      <w:r w:rsidRPr="00EE5C0F">
        <w:rPr>
          <w:rFonts w:ascii="Times New Roman" w:hAnsi="Times New Roman"/>
          <w:sz w:val="24"/>
          <w:szCs w:val="24"/>
        </w:rPr>
        <w:t>36  на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объект Кап ремонт оголовка дымовой трубы котельной «Центральной» ул. М. Бубнова – 2 900 000,00 (в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>. строй контр – 20 898,80)  и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Капремонт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тепл.сетей</w:t>
      </w:r>
      <w:proofErr w:type="spellEnd"/>
      <w:proofErr w:type="gramEnd"/>
      <w:r w:rsidRPr="00EE5C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C0F">
        <w:rPr>
          <w:rFonts w:ascii="Times New Roman" w:hAnsi="Times New Roman"/>
          <w:sz w:val="24"/>
          <w:szCs w:val="24"/>
        </w:rPr>
        <w:t>ул.Бубнова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5C0F">
        <w:rPr>
          <w:rFonts w:ascii="Times New Roman" w:hAnsi="Times New Roman"/>
          <w:sz w:val="24"/>
          <w:szCs w:val="24"/>
        </w:rPr>
        <w:t>протяж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2500п.м – 5 206 379,36 (в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>. строй контр – 109 082,16)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Актуализация схемы водоснабжения и водоотведения – 90 000,00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Актуализация схемы теплоснабжения Кусинского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гор.поселения</w:t>
      </w:r>
      <w:proofErr w:type="spellEnd"/>
      <w:proofErr w:type="gramEnd"/>
      <w:r w:rsidRPr="00EE5C0F">
        <w:rPr>
          <w:rFonts w:ascii="Times New Roman" w:hAnsi="Times New Roman"/>
          <w:sz w:val="24"/>
          <w:szCs w:val="24"/>
        </w:rPr>
        <w:t xml:space="preserve"> – 50 000,00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Поставка колонок водоразборных Н-2,50 – 33 818,01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Субсидия на возмещение расходов ООО "Горводоканал" согласно п.9 Приложения № 5 концессионного соглашения от 21.06.2021г "Ремонт участка водоснабжения для подключения МБОУ СОШ № 7 </w:t>
      </w:r>
      <w:proofErr w:type="spellStart"/>
      <w:r w:rsidRPr="00EE5C0F">
        <w:rPr>
          <w:rFonts w:ascii="Times New Roman" w:hAnsi="Times New Roman"/>
          <w:sz w:val="24"/>
          <w:szCs w:val="24"/>
        </w:rPr>
        <w:t>г.Куса</w:t>
      </w:r>
      <w:proofErr w:type="spellEnd"/>
      <w:r w:rsidRPr="00EE5C0F">
        <w:rPr>
          <w:rFonts w:ascii="Times New Roman" w:hAnsi="Times New Roman"/>
          <w:sz w:val="24"/>
          <w:szCs w:val="24"/>
        </w:rPr>
        <w:t>" – 3 168 316,83р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Стройконтроль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за выполнением работ: Ремонт участка водоснабжения для подключения МБОУСОШ 7 г. Куса – 31 683,17р.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Ремонтные работы по замене водопровода ул. М.Бубн28 -249 097,65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Ремонтные раб. по замене водопровода по ул. Красноармейская г Куса – 399 564,78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Разработка инженерно-геодезических изысканий по объекту Реконструкция котельной Центральная </w:t>
      </w:r>
      <w:proofErr w:type="gramStart"/>
      <w:r w:rsidRPr="00EE5C0F">
        <w:rPr>
          <w:rFonts w:ascii="Times New Roman" w:hAnsi="Times New Roman"/>
          <w:sz w:val="24"/>
          <w:szCs w:val="24"/>
        </w:rPr>
        <w:t>с заменой котлов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– 67 000,00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за электричество насосов на водных колодцах (Кусинский печи, Движенец) – 14 861,57;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проведение достоверности определения сметной стоимости объекта «Капремонт тепловой сети по ул. М. Бубнова» - 53 477,00;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Строительный контроль за выполненные работы по капремонту участка теплотрассы по ул. Ленинградская – 6 285,00;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Возмещение расходов концессионера по капитальному ремонту тепловой сети по ул. Ленинградская – 571 401,60;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lastRenderedPageBreak/>
        <w:t>- Возмещение расходов концессионера по капитальному ремонту тепловой сети по ул. Ленинградская,</w:t>
      </w:r>
      <w:proofErr w:type="gramStart"/>
      <w:r w:rsidRPr="00EE5C0F">
        <w:rPr>
          <w:rFonts w:ascii="Times New Roman" w:hAnsi="Times New Roman"/>
          <w:sz w:val="24"/>
          <w:szCs w:val="24"/>
        </w:rPr>
        <w:t>15  –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290 839,20;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электрического насоса ЦМК 100-30 с ножом – 182 020,00;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фотоколориметра КФК-2МП на очистные сооружения – 28 000,00.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Прокладка водопровода от ул. Лунная по ул. Грибная г. Куса – 104 697,63р.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Госпошлина по исп. листу- 8 197,00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подразделу  «</w:t>
      </w:r>
      <w:proofErr w:type="gramEnd"/>
      <w:r w:rsidRPr="00EE5C0F">
        <w:rPr>
          <w:rFonts w:ascii="Times New Roman" w:hAnsi="Times New Roman"/>
          <w:b/>
          <w:sz w:val="24"/>
          <w:szCs w:val="24"/>
        </w:rPr>
        <w:t>Благоустройство» – расходы составили 11 605 299,57 или от плановых показателей 99,7%,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В рамках адресной программы «Развитие сетей уличного освещения» 5 577 139, 55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- </w:t>
      </w:r>
      <w:r w:rsidRPr="00EE5C0F">
        <w:rPr>
          <w:rFonts w:ascii="Times New Roman" w:hAnsi="Times New Roman"/>
          <w:sz w:val="24"/>
          <w:szCs w:val="24"/>
        </w:rPr>
        <w:t>электроэнергия за уличное освещение – 4 713 139,55;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обслуживание уличного освещения – 526 000;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Капремонт несущих опорных конструкций ТП в СНТ Лужайки – 100 000,00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Монтаж линии уличного освещения от ТП39 по ул. Буревестник, Матросова 3 Интернационала г. Куса – 120 000,00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Восстановление новогодней иллюминации на </w:t>
      </w:r>
      <w:proofErr w:type="spellStart"/>
      <w:r w:rsidRPr="00EE5C0F">
        <w:rPr>
          <w:rFonts w:ascii="Times New Roman" w:hAnsi="Times New Roman"/>
          <w:sz w:val="24"/>
          <w:szCs w:val="24"/>
        </w:rPr>
        <w:t>горплощ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EE5C0F">
        <w:rPr>
          <w:rFonts w:ascii="Times New Roman" w:hAnsi="Times New Roman"/>
          <w:sz w:val="24"/>
          <w:szCs w:val="24"/>
        </w:rPr>
        <w:t>пешех.зоне</w:t>
      </w:r>
      <w:proofErr w:type="spellEnd"/>
      <w:proofErr w:type="gramEnd"/>
      <w:r w:rsidRPr="00EE5C0F">
        <w:rPr>
          <w:rFonts w:ascii="Times New Roman" w:hAnsi="Times New Roman"/>
          <w:sz w:val="24"/>
          <w:szCs w:val="24"/>
        </w:rPr>
        <w:t xml:space="preserve"> г. Куса – 80 000,00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Установка уличных светодиодных светильников ул. </w:t>
      </w:r>
      <w:proofErr w:type="spellStart"/>
      <w:r w:rsidRPr="00EE5C0F">
        <w:rPr>
          <w:rFonts w:ascii="Times New Roman" w:hAnsi="Times New Roman"/>
          <w:sz w:val="24"/>
          <w:szCs w:val="24"/>
        </w:rPr>
        <w:t>Кр</w:t>
      </w:r>
      <w:proofErr w:type="spellEnd"/>
      <w:r w:rsidRPr="00EE5C0F">
        <w:rPr>
          <w:rFonts w:ascii="Times New Roman" w:hAnsi="Times New Roman"/>
          <w:sz w:val="24"/>
          <w:szCs w:val="24"/>
        </w:rPr>
        <w:t>. Звезда, Буревестник, Ванина г. Куса – 38 000,00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В рамках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муницип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>. Целевой программы «Благоустройство территории КГП» 3 195 264,02</w:t>
      </w:r>
      <w:r w:rsidRPr="00EE5C0F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Pr="00EE5C0F">
        <w:rPr>
          <w:rFonts w:ascii="Times New Roman" w:hAnsi="Times New Roman"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МБТ передача полномочий </w:t>
      </w:r>
      <w:proofErr w:type="gramStart"/>
      <w:r w:rsidRPr="00EE5C0F">
        <w:rPr>
          <w:rFonts w:ascii="Times New Roman" w:hAnsi="Times New Roman"/>
          <w:sz w:val="24"/>
          <w:szCs w:val="24"/>
        </w:rPr>
        <w:t>по гор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среде – 1 000,00);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Услуги по обращению с отходами, не относящихся к ТКО, образованных от уборки во время субботников с 22.04.21 по 18.05.21г. -219 000,00;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Подбор и вывоз мусора с мест накопления в неположенных местах -300 518,2;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ТМЦ для благоустройства города – 52 008,00;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Ремонт деревянного спуска к ул. </w:t>
      </w:r>
      <w:proofErr w:type="spellStart"/>
      <w:r w:rsidRPr="00EE5C0F">
        <w:rPr>
          <w:rFonts w:ascii="Times New Roman" w:hAnsi="Times New Roman"/>
          <w:sz w:val="24"/>
          <w:szCs w:val="24"/>
        </w:rPr>
        <w:t>Нижнезаводская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в г. Куса – 27 750;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Обустройство места купания -50 000;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услуги по ремонту металлических контейнеров – 21 980,00;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работы по очистке и подсыпке подъездных путей к контейнерным площадкам – 100 000,00;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оплата по договору дворников (3 человека) – 551 296,88;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Оплата за услуги по благоустройству – 102 355,94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очистка от снега территории город площади и пешеходной зоны по ул. М. Бубнова – 105 750,00;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акарицидная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обработка парков – 36 604,00;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побелка деревьев, железобетонных заборов и дорожных бордюров – 90 000,00;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услуги по покосу травы с </w:t>
      </w:r>
      <w:proofErr w:type="spellStart"/>
      <w:r w:rsidRPr="00EE5C0F">
        <w:rPr>
          <w:rFonts w:ascii="Times New Roman" w:hAnsi="Times New Roman"/>
          <w:sz w:val="24"/>
          <w:szCs w:val="24"/>
        </w:rPr>
        <w:t>самозанятыми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(7 человек) – 388 500,00;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спил деревьев – 125 000,00;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приобретение </w:t>
      </w:r>
      <w:proofErr w:type="spellStart"/>
      <w:r w:rsidRPr="00EE5C0F">
        <w:rPr>
          <w:rFonts w:ascii="Times New Roman" w:hAnsi="Times New Roman"/>
          <w:sz w:val="24"/>
          <w:szCs w:val="24"/>
        </w:rPr>
        <w:t>измельчителя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веток Егерь 600 – 264 000,00;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Эскизный проект благоустройства Центральной площади – 140 000,00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Очистка ливневой канализации, кюветов, водоотводных канав в г. Куса – 70 189,00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и установка декоративных арок гор площадь – 221 312,00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электрогенератора DY 4000L – 28 000,00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Изготовление ступеней для устройства спуска к </w:t>
      </w:r>
      <w:proofErr w:type="spellStart"/>
      <w:r w:rsidRPr="00EE5C0F">
        <w:rPr>
          <w:rFonts w:ascii="Times New Roman" w:hAnsi="Times New Roman"/>
          <w:sz w:val="24"/>
          <w:szCs w:val="24"/>
        </w:rPr>
        <w:t>пешех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мосту через р. </w:t>
      </w:r>
      <w:proofErr w:type="spellStart"/>
      <w:r w:rsidRPr="00EE5C0F">
        <w:rPr>
          <w:rFonts w:ascii="Times New Roman" w:hAnsi="Times New Roman"/>
          <w:sz w:val="24"/>
          <w:szCs w:val="24"/>
        </w:rPr>
        <w:t>Сарайка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300 000,00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В рамках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мун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>. Программы «Благоустройство и содержание кладбищ» - 531 396,00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содержание кладбища – 510 00,00;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E5C0F">
        <w:rPr>
          <w:rFonts w:ascii="Times New Roman" w:hAnsi="Times New Roman"/>
          <w:sz w:val="24"/>
          <w:szCs w:val="24"/>
        </w:rPr>
        <w:t>акарицидная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обработка кладбища – 21 396,00;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В целях реализации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иниц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. проекта "Строительство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пешех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. зоны, ремонт моста 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через гор</w:t>
      </w:r>
      <w:proofErr w:type="gramEnd"/>
      <w:r w:rsidRPr="00EE5C0F">
        <w:rPr>
          <w:rFonts w:ascii="Times New Roman" w:hAnsi="Times New Roman"/>
          <w:b/>
          <w:sz w:val="24"/>
          <w:szCs w:val="24"/>
        </w:rPr>
        <w:t>. пруд (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г.Куса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)"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Челяб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 израсходовано – 2 301 000,00 в </w:t>
      </w:r>
      <w:proofErr w:type="spellStart"/>
      <w:r w:rsidRPr="00EE5C0F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EE5C0F">
        <w:rPr>
          <w:rFonts w:ascii="Times New Roman" w:hAnsi="Times New Roman"/>
          <w:b/>
          <w:sz w:val="24"/>
          <w:szCs w:val="24"/>
        </w:rPr>
        <w:t xml:space="preserve">.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Устройство подъездного пути к </w:t>
      </w:r>
      <w:proofErr w:type="spellStart"/>
      <w:r w:rsidRPr="00EE5C0F">
        <w:rPr>
          <w:rFonts w:ascii="Times New Roman" w:hAnsi="Times New Roman"/>
          <w:sz w:val="24"/>
          <w:szCs w:val="24"/>
        </w:rPr>
        <w:t>пешех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зоне с остановочной площадкой по ул. З. </w:t>
      </w:r>
      <w:proofErr w:type="spellStart"/>
      <w:r w:rsidRPr="00EE5C0F">
        <w:rPr>
          <w:rFonts w:ascii="Times New Roman" w:hAnsi="Times New Roman"/>
          <w:sz w:val="24"/>
          <w:szCs w:val="24"/>
        </w:rPr>
        <w:t>Космод</w:t>
      </w:r>
      <w:proofErr w:type="spellEnd"/>
      <w:r w:rsidRPr="00EE5C0F">
        <w:rPr>
          <w:rFonts w:ascii="Times New Roman" w:hAnsi="Times New Roman"/>
          <w:sz w:val="24"/>
          <w:szCs w:val="24"/>
        </w:rPr>
        <w:t>. – 331 656,74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Покраска моста через городской пруд, установка МАФ – 52 945,22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Устройство уличного освещения – 324 381,78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Устройство тротуара и ремонт пешеходного моста – 1 591 016,26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строй контроль «Строительство </w:t>
      </w:r>
      <w:proofErr w:type="spellStart"/>
      <w:r w:rsidRPr="00EE5C0F">
        <w:rPr>
          <w:rFonts w:ascii="Times New Roman" w:hAnsi="Times New Roman"/>
          <w:sz w:val="24"/>
          <w:szCs w:val="24"/>
        </w:rPr>
        <w:t>пешех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зоны, ремонт моста </w:t>
      </w:r>
      <w:proofErr w:type="gramStart"/>
      <w:r w:rsidRPr="00EE5C0F">
        <w:rPr>
          <w:rFonts w:ascii="Times New Roman" w:hAnsi="Times New Roman"/>
          <w:sz w:val="24"/>
          <w:szCs w:val="24"/>
        </w:rPr>
        <w:t>через гор</w:t>
      </w:r>
      <w:proofErr w:type="gramEnd"/>
      <w:r w:rsidRPr="00EE5C0F">
        <w:rPr>
          <w:rFonts w:ascii="Times New Roman" w:hAnsi="Times New Roman"/>
          <w:sz w:val="24"/>
          <w:szCs w:val="24"/>
        </w:rPr>
        <w:t>. пруд (</w:t>
      </w:r>
      <w:proofErr w:type="spellStart"/>
      <w:r w:rsidRPr="00EE5C0F">
        <w:rPr>
          <w:rFonts w:ascii="Times New Roman" w:hAnsi="Times New Roman"/>
          <w:sz w:val="24"/>
          <w:szCs w:val="24"/>
        </w:rPr>
        <w:t>г.Куса</w:t>
      </w:r>
      <w:proofErr w:type="spellEnd"/>
      <w:r w:rsidRPr="00EE5C0F">
        <w:rPr>
          <w:rFonts w:ascii="Times New Roman" w:hAnsi="Times New Roman"/>
          <w:sz w:val="24"/>
          <w:szCs w:val="24"/>
        </w:rPr>
        <w:t>)» - 1 000,00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МБТ по организации и озеленению территории 500р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lastRenderedPageBreak/>
        <w:t>По разделу «Другие вопросы в области жилищно-коммунального хозяйства» расходы составили 4 750 000,00 или от плановых показателей 99,9%,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Выплачена субсидия на </w:t>
      </w:r>
      <w:proofErr w:type="gramStart"/>
      <w:r w:rsidRPr="00EE5C0F">
        <w:rPr>
          <w:rFonts w:ascii="Times New Roman" w:hAnsi="Times New Roman"/>
          <w:sz w:val="24"/>
          <w:szCs w:val="24"/>
        </w:rPr>
        <w:t>возмещение  части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затрат по электроэнергии, связанных с осуществлением услуг по водоснабжению и водоотведению – 4 750 000,0 руб.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</w:t>
      </w:r>
      <w:r w:rsidRPr="00EE5C0F">
        <w:rPr>
          <w:rFonts w:ascii="Times New Roman" w:hAnsi="Times New Roman"/>
          <w:b/>
          <w:sz w:val="24"/>
          <w:szCs w:val="24"/>
        </w:rPr>
        <w:t>По разделу «</w:t>
      </w:r>
      <w:r w:rsidRPr="00EE5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Другие вопросы в области охраны окружающей среды» - 1 177 136,22</w:t>
      </w:r>
      <w:r w:rsidRPr="00EE5C0F">
        <w:rPr>
          <w:rFonts w:ascii="Times New Roman" w:hAnsi="Times New Roman"/>
          <w:sz w:val="24"/>
          <w:szCs w:val="24"/>
        </w:rPr>
        <w:t xml:space="preserve"> по отношению к плану исполнение составило 100%, финансирование область и местный.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Через </w:t>
      </w:r>
      <w:proofErr w:type="gramStart"/>
      <w:r w:rsidRPr="00EE5C0F">
        <w:rPr>
          <w:rFonts w:ascii="Times New Roman" w:hAnsi="Times New Roman"/>
          <w:sz w:val="24"/>
          <w:szCs w:val="24"/>
        </w:rPr>
        <w:t>аукцион  Устройство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площадок установки контейнеров для сбора ТКО в </w:t>
      </w:r>
      <w:proofErr w:type="spellStart"/>
      <w:r w:rsidRPr="00EE5C0F">
        <w:rPr>
          <w:rFonts w:ascii="Times New Roman" w:hAnsi="Times New Roman"/>
          <w:sz w:val="24"/>
          <w:szCs w:val="24"/>
        </w:rPr>
        <w:t>г.Куса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Челябинской области.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По разделу «Социальная политика» – 726 862,37 руб. </w:t>
      </w:r>
      <w:r w:rsidRPr="00EE5C0F">
        <w:rPr>
          <w:rFonts w:ascii="Times New Roman" w:hAnsi="Times New Roman"/>
          <w:sz w:val="24"/>
          <w:szCs w:val="24"/>
        </w:rPr>
        <w:t>по отношению к плану исполнение составило 24,9%, в том числе по следующим направлениям: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Материальная помощь </w:t>
      </w:r>
      <w:proofErr w:type="gramStart"/>
      <w:r w:rsidRPr="00EE5C0F">
        <w:rPr>
          <w:rFonts w:ascii="Times New Roman" w:hAnsi="Times New Roman"/>
          <w:sz w:val="24"/>
          <w:szCs w:val="24"/>
        </w:rPr>
        <w:t>гражданам  -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 280 718,00 рублей (см. табл. № 3 Информация о выплаченной материальной помощи населению)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- ежемесячная денежная выплата гражданам, которым присвоено звание "Почетный гражданин Кусинского городского поселения" – 103 500,00 рублей.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Доплата к пенсии – 30 515,25;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изготовление новогоднего городка и установка ели – 305 829,12 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 приобретение венка на 9 мая, Изготовление баннера "Почетные граждане" 3*1,5 м – 2 800,00,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3 500,00.</w:t>
      </w:r>
    </w:p>
    <w:p w:rsidR="006E3D67" w:rsidRPr="00EE5C0F" w:rsidRDefault="006E3D67" w:rsidP="006E3D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В район за 12 месяцев 2021 года были перечислены межбюджетные трансферты в сумме           5 546 164,00 рублей, что от годового назначения составило 99,</w:t>
      </w:r>
      <w:proofErr w:type="gramStart"/>
      <w:r w:rsidRPr="00EE5C0F">
        <w:rPr>
          <w:rFonts w:ascii="Times New Roman" w:hAnsi="Times New Roman"/>
          <w:sz w:val="24"/>
          <w:szCs w:val="24"/>
        </w:rPr>
        <w:t>9  %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Отчет о закупках товаров, работ, услуг</w:t>
      </w:r>
    </w:p>
    <w:p w:rsidR="006E3D67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для обеспечения государственных и муниципальных нужд</w:t>
      </w:r>
    </w:p>
    <w:p w:rsidR="006E3D67" w:rsidRPr="006113EE" w:rsidRDefault="006E3D67" w:rsidP="006E3D6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113EE">
        <w:rPr>
          <w:rFonts w:ascii="Times New Roman" w:hAnsi="Times New Roman"/>
          <w:sz w:val="24"/>
          <w:szCs w:val="24"/>
        </w:rPr>
        <w:t xml:space="preserve">В Кусинском городском поселении сумма </w:t>
      </w:r>
      <w:proofErr w:type="spellStart"/>
      <w:r w:rsidRPr="006113EE">
        <w:rPr>
          <w:rFonts w:ascii="Times New Roman" w:hAnsi="Times New Roman"/>
          <w:sz w:val="24"/>
          <w:szCs w:val="24"/>
        </w:rPr>
        <w:t>общегодового</w:t>
      </w:r>
      <w:proofErr w:type="spellEnd"/>
      <w:r w:rsidRPr="006113EE">
        <w:rPr>
          <w:rFonts w:ascii="Times New Roman" w:hAnsi="Times New Roman"/>
          <w:sz w:val="24"/>
          <w:szCs w:val="24"/>
        </w:rPr>
        <w:t xml:space="preserve"> объема закупок в 202</w:t>
      </w:r>
      <w:r>
        <w:rPr>
          <w:rFonts w:ascii="Times New Roman" w:hAnsi="Times New Roman"/>
          <w:sz w:val="24"/>
          <w:szCs w:val="24"/>
        </w:rPr>
        <w:t>1</w:t>
      </w:r>
      <w:r w:rsidRPr="006113EE">
        <w:rPr>
          <w:rFonts w:ascii="Times New Roman" w:hAnsi="Times New Roman"/>
          <w:sz w:val="24"/>
          <w:szCs w:val="24"/>
        </w:rPr>
        <w:t xml:space="preserve"> году составила </w:t>
      </w:r>
      <w:r>
        <w:rPr>
          <w:rFonts w:ascii="Times New Roman" w:hAnsi="Times New Roman"/>
          <w:sz w:val="24"/>
          <w:szCs w:val="24"/>
        </w:rPr>
        <w:t xml:space="preserve">49 586,122 </w:t>
      </w:r>
      <w:r w:rsidRPr="006113EE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я</w:t>
      </w:r>
      <w:r w:rsidRPr="006113EE">
        <w:rPr>
          <w:rFonts w:ascii="Times New Roman" w:hAnsi="Times New Roman"/>
          <w:sz w:val="24"/>
          <w:szCs w:val="24"/>
        </w:rPr>
        <w:t xml:space="preserve">, согласно утвержденному плану закупок </w:t>
      </w:r>
      <w:r>
        <w:rPr>
          <w:rFonts w:ascii="Times New Roman" w:hAnsi="Times New Roman"/>
          <w:sz w:val="24"/>
          <w:szCs w:val="24"/>
        </w:rPr>
        <w:t>на 2021г.</w:t>
      </w:r>
      <w:r w:rsidRPr="006113E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113EE">
        <w:rPr>
          <w:rFonts w:ascii="Times New Roman" w:hAnsi="Times New Roman"/>
          <w:sz w:val="24"/>
          <w:szCs w:val="24"/>
        </w:rPr>
        <w:t xml:space="preserve">Конкурентные процедуры были проведены в отношении 35 закупок товаров, работ и услуг из них: </w:t>
      </w:r>
    </w:p>
    <w:p w:rsidR="006E3D67" w:rsidRPr="006113EE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- 31</w:t>
      </w:r>
      <w:r w:rsidRPr="006113EE">
        <w:rPr>
          <w:rFonts w:ascii="Times New Roman" w:hAnsi="Times New Roman"/>
          <w:sz w:val="24"/>
          <w:szCs w:val="24"/>
        </w:rPr>
        <w:t xml:space="preserve"> аукционов на сумму </w:t>
      </w:r>
      <w:r>
        <w:rPr>
          <w:rFonts w:ascii="Times New Roman" w:hAnsi="Times New Roman"/>
          <w:sz w:val="24"/>
          <w:szCs w:val="24"/>
        </w:rPr>
        <w:t xml:space="preserve">32 857,642 </w:t>
      </w:r>
      <w:r w:rsidRPr="006113EE">
        <w:rPr>
          <w:rFonts w:ascii="Times New Roman" w:hAnsi="Times New Roman"/>
          <w:sz w:val="24"/>
          <w:szCs w:val="24"/>
        </w:rPr>
        <w:t>тыс. рублей (сумма включает в себя контракты, с исполнением в 202</w:t>
      </w:r>
      <w:r>
        <w:rPr>
          <w:rFonts w:ascii="Times New Roman" w:hAnsi="Times New Roman"/>
          <w:sz w:val="24"/>
          <w:szCs w:val="24"/>
        </w:rPr>
        <w:t>2</w:t>
      </w:r>
      <w:r w:rsidRPr="006113EE">
        <w:rPr>
          <w:rFonts w:ascii="Times New Roman" w:hAnsi="Times New Roman"/>
          <w:sz w:val="24"/>
          <w:szCs w:val="24"/>
        </w:rPr>
        <w:t xml:space="preserve">г. – </w:t>
      </w:r>
      <w:r>
        <w:rPr>
          <w:rFonts w:ascii="Times New Roman" w:hAnsi="Times New Roman"/>
          <w:sz w:val="24"/>
          <w:szCs w:val="24"/>
        </w:rPr>
        <w:t xml:space="preserve">5 483,700 </w:t>
      </w:r>
      <w:r w:rsidRPr="006113EE">
        <w:rPr>
          <w:rFonts w:ascii="Times New Roman" w:hAnsi="Times New Roman"/>
          <w:sz w:val="24"/>
          <w:szCs w:val="24"/>
        </w:rPr>
        <w:t xml:space="preserve">руб.); </w:t>
      </w:r>
    </w:p>
    <w:p w:rsidR="006E3D67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3E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</w:t>
      </w:r>
      <w:r w:rsidRPr="006113EE">
        <w:rPr>
          <w:rFonts w:ascii="Times New Roman" w:hAnsi="Times New Roman"/>
          <w:sz w:val="24"/>
          <w:szCs w:val="24"/>
        </w:rPr>
        <w:t xml:space="preserve"> котировочных запросов на сумму </w:t>
      </w:r>
      <w:r>
        <w:rPr>
          <w:rFonts w:ascii="Times New Roman" w:hAnsi="Times New Roman"/>
          <w:sz w:val="24"/>
          <w:szCs w:val="24"/>
        </w:rPr>
        <w:t>949,248</w:t>
      </w:r>
      <w:r w:rsidRPr="006113EE">
        <w:rPr>
          <w:rFonts w:ascii="Times New Roman" w:hAnsi="Times New Roman"/>
          <w:sz w:val="24"/>
          <w:szCs w:val="24"/>
        </w:rPr>
        <w:t xml:space="preserve"> тыс. рублей (это контракты НМЦ кот</w:t>
      </w:r>
      <w:r>
        <w:rPr>
          <w:rFonts w:ascii="Times New Roman" w:hAnsi="Times New Roman"/>
          <w:sz w:val="24"/>
          <w:szCs w:val="24"/>
        </w:rPr>
        <w:t>орых не превышает 500 тыс. руб.)</w:t>
      </w:r>
    </w:p>
    <w:p w:rsidR="006E3D67" w:rsidRPr="006113EE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3EE">
        <w:rPr>
          <w:rFonts w:ascii="Times New Roman" w:hAnsi="Times New Roman"/>
          <w:sz w:val="24"/>
          <w:szCs w:val="24"/>
        </w:rPr>
        <w:t xml:space="preserve">         Согласно 93 ст. 44-ФЗ контракты с е</w:t>
      </w:r>
      <w:r>
        <w:rPr>
          <w:rFonts w:ascii="Times New Roman" w:hAnsi="Times New Roman"/>
          <w:sz w:val="24"/>
          <w:szCs w:val="24"/>
        </w:rPr>
        <w:t>динственным поставщиком по п. 1, 8, 29</w:t>
      </w:r>
      <w:r w:rsidRPr="006113EE">
        <w:rPr>
          <w:rFonts w:ascii="Times New Roman" w:hAnsi="Times New Roman"/>
          <w:sz w:val="24"/>
          <w:szCs w:val="24"/>
        </w:rPr>
        <w:t xml:space="preserve">, 22 это закупки у Исполнителей, подрядчиков, которые входят в реестр естественных монополий, а также закупки коммунальных услуг, авторский надзор, заключено договор на сумму </w:t>
      </w:r>
      <w:r>
        <w:rPr>
          <w:rFonts w:ascii="Times New Roman" w:hAnsi="Times New Roman"/>
          <w:sz w:val="24"/>
          <w:szCs w:val="24"/>
        </w:rPr>
        <w:t>5 676,091</w:t>
      </w:r>
      <w:r w:rsidRPr="006113EE">
        <w:rPr>
          <w:rFonts w:ascii="Times New Roman" w:hAnsi="Times New Roman"/>
          <w:sz w:val="24"/>
          <w:szCs w:val="24"/>
        </w:rPr>
        <w:t xml:space="preserve"> тыс. руб. </w:t>
      </w:r>
    </w:p>
    <w:p w:rsidR="006E3D67" w:rsidRPr="006113EE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3EE">
        <w:rPr>
          <w:rFonts w:ascii="Times New Roman" w:hAnsi="Times New Roman"/>
          <w:sz w:val="24"/>
          <w:szCs w:val="24"/>
        </w:rPr>
        <w:t xml:space="preserve">         Согласно п. 4 ст</w:t>
      </w:r>
      <w:r>
        <w:rPr>
          <w:rFonts w:ascii="Times New Roman" w:hAnsi="Times New Roman"/>
          <w:sz w:val="24"/>
          <w:szCs w:val="24"/>
        </w:rPr>
        <w:t>.</w:t>
      </w:r>
      <w:r w:rsidRPr="006113EE">
        <w:rPr>
          <w:rFonts w:ascii="Times New Roman" w:hAnsi="Times New Roman"/>
          <w:sz w:val="24"/>
          <w:szCs w:val="24"/>
        </w:rPr>
        <w:t xml:space="preserve"> 93 ФЗ-44 с единственным поставщиком с НМЦК до 600 тыс. руб. было заключено контрактов на сумму </w:t>
      </w:r>
      <w:r>
        <w:rPr>
          <w:rFonts w:ascii="Times New Roman" w:hAnsi="Times New Roman"/>
          <w:sz w:val="24"/>
          <w:szCs w:val="24"/>
        </w:rPr>
        <w:t xml:space="preserve">10 103,141 </w:t>
      </w:r>
      <w:r w:rsidRPr="006113EE">
        <w:rPr>
          <w:rFonts w:ascii="Times New Roman" w:hAnsi="Times New Roman"/>
          <w:sz w:val="24"/>
          <w:szCs w:val="24"/>
        </w:rPr>
        <w:t xml:space="preserve">тыс. руб. </w:t>
      </w:r>
    </w:p>
    <w:p w:rsidR="006E3D67" w:rsidRPr="006113EE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13EE">
        <w:rPr>
          <w:rFonts w:ascii="Times New Roman" w:hAnsi="Times New Roman"/>
          <w:sz w:val="24"/>
          <w:szCs w:val="24"/>
        </w:rPr>
        <w:t xml:space="preserve">         Всего экономия от проведения торгов по электронным процедурам составила около </w:t>
      </w:r>
      <w:r>
        <w:rPr>
          <w:rFonts w:ascii="Times New Roman" w:hAnsi="Times New Roman"/>
          <w:sz w:val="24"/>
          <w:szCs w:val="24"/>
        </w:rPr>
        <w:t>5 648,345</w:t>
      </w:r>
      <w:r w:rsidRPr="006113EE">
        <w:rPr>
          <w:rFonts w:ascii="Times New Roman" w:hAnsi="Times New Roman"/>
          <w:sz w:val="24"/>
          <w:szCs w:val="24"/>
        </w:rPr>
        <w:t xml:space="preserve"> тыс. рублей.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 результатах деятельности администрации Кусинского городского поселения, в лице отдела по Управлению имуществом и земельным отношениям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Вопросы в сфере земельных отношений: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целях реализации вступившего в силу изменения в Земельный кодекс Российской Федерации от 25 октября 2001 г. N 136-ФЗ с 01.03.2015 г. продолжается работа по приему заявлений с документами о согласовании и предоставлении земельных участков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 2021 год принято заявлений о предоставлении земельных участков на праве аренды, собственности: 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результате рассмотрения заключено: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договоров о предоставлении ЗУ на условиях аренды в количестве - 64,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отказано в предоставлении ЗУ, в количестве 13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договоров купли-продажи в собственности – в количестве 124 договора.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выдано разрешений на использование земельных участков под размещение элементов благоустройства, объектов технологического присоединения - в количестве 68,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За 2021 год принято и рассмотрено заявлений: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Об утверждении схем местоположения границ земельных участков: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отказано в утверждении – в количестве 32,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утверждено, в количестве 49,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Об утверждении схем расположения границ ЗУ путем перераспределения: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отказано – в количестве 15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утверждено – в количестве 53,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О предварительном согласовании схем расположения границ земельного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участка  –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количестве 26.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рамках реализации Федерального закона от 26 декабря 2008г. № 294-ФЗ и исполнения полномочий о соблюдении юридическими лицами и физическими лицами земельного законодательства за 2021 год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Проведено проверок в отношении физических лиц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физических лиц и подлежащих плановой проверке 25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Проведено плановых проверок: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установленные сроки (ед.) 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20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нарушением сроков проведения (ед.) 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-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Проведено внеплановых проверок 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1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Проверки не проведены (ед.) *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5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Удельный вес выполнения плана (%) 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80%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Действия органов муниципального земельного контроля по пресечению нарушений земельного законодательства и устранению последствий таких нарушений.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ходе проведения плановых проверок в отношении физических лиц нарушений земельного законодательства выявлено: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количестве – 18, с нарушением п. 3 ст. 28 Федерального закона от 21.12.2001 г. № 178-ФЗ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в количестве – 2, с административным правонарушением.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рамках реализации Федерального закона от 31.07.2020 г. № 248-ФЗ «О государственном контроле (надзоре) и муниципальном контроле в Российской Федерации»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Подготовлен плана проведения проверок о соблюдении юридическими лицами и физическими лицами земельного законодательства на 2022 год. Размещен в единой системе ЕРКНМ и ЕРВК, прошел согласование органами прокуратуры.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подготовки материалов для организации проверок использовались единые системы кадастрового учета, производились запросы из Единого реестра прав на недвижимое имущество.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Подготовлена программа профилактики нарушений обязательных требований, в рамках осуществления муниципального земельного контроля на территории Кусинского городского поселения на 2022 г, для ознакомления размещена на официальном сайте Кусинского городского поселения.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Разработано и утверждено решением Совета депутатов Кусинского городского поселения от 29.09.2021 № 25, Положение о муниципальном земельном контроле на территории Кусинского городского поселения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 сфере имущественных отношение: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рамках реализации закона о приватизации муниципального имущества № 178-ФЗ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Подготовлен проект плана приватизации, в который вошли два объекта, подлежащие продаже на электронном аукционе в 1 квартале 2022 года.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рамках реализации Федерального закона от 22.07.2008г.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нормативные законодательные акты РФ»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Реализовано право 2 субъектов малого предпринимательства: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выкуплено нежилое здание, по адресу: Челябинская область, г. Куса, ул. Андроновых, 1а;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выкупается с рассрочкой платежа нежилое здание: по адресу: Челябинская область, г. Куса, ул. Андроновых, 9, строение 3.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lastRenderedPageBreak/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целях реализации соглашений о взаимодействии с Управлением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Челябинской области организована работа по переводу регистрации прав, произведения запросов в электронный вид.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текущем году 2021 году подано заявлений о регистрации права собственности, аренды, и иного вещного права (в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подача дополнительных документов, возврат заявлений, постановка на государственный кадастровый учет объектов капитального строительства, сооружений, земельных участков, подано 480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заявление .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запросов через портал СВЭВ за 2021 г.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 уточнения сведений при рассмотрении заявлений о предоставлении земельных участков всего запросов, поданных через портал СМЭВ – в количестве 47.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запросов на согласование земельных участков в отдел Архитектуры Кусинского муниципального района за 2021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запросов, поданных на согласование – в количестве 83.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запросов на согласование земельных участков в Кусинский территориальный отдел Кусинского лесничества, в Главное управление лесами Челябинской области за 2021 г.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запросов, поданных на согласование – в количестве 48.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о заявлениях, поданных в отдел Архитектуры Кусинского муниципального района о присвоении адреса земельному участку за 2021 г.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поданных заявлений – в количестве 54.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о количестве направленных отчетов (количество разрешений) в Кусинский отдел Управления Федеральной службы государственной регистрации, кадастра и картографии по Челябинской области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отправленных отчетов – ежемесячно (12, в том числе 68 разрешений)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о совместной работе со специалистами по подготовке схем по благоустройству прилегающей территории за 2021 г.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подготовленных схем – 6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Информация о количестве выездов на земельный участок по заявлению за 2021 г.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количество выездов –  4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Постановка на государственный кадастровый учет и регистрация права муниципальной собственности сооружений, расположенных на территории Кусинского городского поселения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1) Газ: 3 объекта газового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хозяйства  поставлены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учет, 3 объекта  отправлены на  регистрацию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кад.учета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Зарегистрировано  Концессионное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соглашение  с  ООО «Горводоканал» в отношении канализационного и водопроводного хозяйства, с обременением  объектов и  регистрации  их в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Росреестре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( 48 заявлений).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3) 2 объекта – переход права собственности в порядке реализации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преимущественого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права приобретения в соответствии с законом № 159-ФЗ.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4) 1 квартира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 комната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общаге) – переход права в собственность граждан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5)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  квартира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заключение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соцнайм</w:t>
      </w:r>
      <w:proofErr w:type="spellEnd"/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6) 1 квартира перезаключение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соцнайм</w:t>
      </w:r>
      <w:proofErr w:type="spellEnd"/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7) 1 объект: сооружение-  внешние тепловые сети – постановка на учет в качестве бесхозяйного объекта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Выезд по заявлению граждан (комиссии)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Всего составило – 3;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Выдано справок: 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состав семьи, на иждивении, подсобное хозяйство– 827,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дровяной и деловой древесине - 226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  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Взаимодействие с МФЦ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(в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т.ч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подача заявлений на регистрацию права, дополнительные документы, возврат документов, приостановка)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Предоставление отчетов: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Ежемесячно: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1. Отчет форма 4 – </w:t>
      </w:r>
      <w:proofErr w:type="spellStart"/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соцнайм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(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Челяб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Стат.)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Финансовый отдел АКГП- начисления по арендаторам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Ежеквартально: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Отчет в Управление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финансов  КМР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по форме 599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im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«Использование муниципального имущества»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УЗИО КМР (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Каевой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Г.В.)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информация  о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газораспределительных сетях , для Министерства имущества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Челяб.обл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УЗИО КМР (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Каевой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Г.В.) (Информация об оказании имущественной поддержки субъектам малого и среднего предпринимательства)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Ежегодно: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ОБ ОБЪЕКТАХ ИНФРАСТРУКТУРЫ МУНИЦИПАЛЬНОГО ОБРАЗОВАНИЯ Форма № 1-МО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Челяб</w:t>
      </w:r>
      <w:proofErr w:type="spellEnd"/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Стат.)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Отчет (дислокация по торговым точкам) (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Отдел  экономики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администрации КМР)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СВЕДЕНИЯ О СДЕЛКАХ С ОСНОВНЫМИ ФОНДАМИ НА ВТОРИЧНОМ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РЫНКЕ  И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СДАЧЕ ИХ В АРЕНДУ   Форма № 11 (сделка) (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Челяб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Стат.)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Занесение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начислений  и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квитирования арендной платы ( в том числе  оплата за разрешение торговли) в ГИС ГМП   (Государственная  информационная система о государственных и муниципальных платежах ) – ежемесячно.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Сбор данных со специалистов по направлениям и внесение в единую электронную базу.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Работа на платформе  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reg.skb-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techno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 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сервис электронной регистрации объектов недвижимости, запрос сведений ЕГРН.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Заключено договоров аренды муниципального имущества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( нежилое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помещение):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Концессия  -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1 соглашение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субъектами СМСП   - 14 договоров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Ведение реестра муниципального имущества (внесение и исключение)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- 129 объектов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внесено  в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единый реестр муниципального имущества,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 87 объектам проведен учет изменения балансовой стоимости имущества казны.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 целях систематизации данных по учету оперативного учета начислений платы за используемое имущество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(аренды, пени и иных видов) освоена и предложена к приобретению программа АСГОР.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Осуществление отдельных государственных полномочий, переданных органам местного самоуправления федеральными и областными законами.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  деятельность администрации Кусинского городского </w:t>
      </w:r>
      <w:proofErr w:type="spellStart"/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поселения,в</w:t>
      </w:r>
      <w:proofErr w:type="spellEnd"/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том числе по решению вопросов, поставленных Советом депутатов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 рамках реализации Федерального закона от 30.12.2020 N 518-ФЗ «О внесении изменений в отдельные законодательные акты Российской Федерации».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Проведено 5 совместных совещаний с органами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Челябинской области в Кусинском районе об организации работы по реализации вступившего в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силу  закона</w:t>
      </w:r>
      <w:proofErr w:type="gram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29.06.2021г.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Принято участие в ежемесячных ВКС совещаниях (с июня по декабрь) с Министерством имущества Челябинской области, объеденное с различными ведомствами, которые участвуют в процессе выявления правообладателей.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Проведена работа по инвентаризации перечней, предоставленных Филиалом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 целей реализации закона о выявлении правообладателей, в них вошло около 3500 объектов.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Процедуры по выявлению правообладателе делятся на 4 основных направления: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выявление собственников помещений в многоквартирном жилом доме;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выявление собственников зданий и сооружений на территории городского поселения;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выявление собственников земельных участков с ранее возникшими правами (уточнение данных) и собственников без регистрации прав;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выявление дублирующих учетных записей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Каждое из направлений усложняется отсутствием данных, организация выявления которых была настроена по средствам работы СМЭВ и иных систем.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По результатам произведено около 500 запросов о наличии сведений о физических лицах, действии паспортов, сведений о смерти и регистрации по месту жительства.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результате разъяснительной работы направлено на регистрацию права собственности по заявлению физических лиц о регистрации ранее возникших прав – 14 заявлений,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Выявлено – 380 учетных записей (дублей),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Направлено - 12 уведомлений собственникам о прекращении существования объектов недвижимости,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Направлено запросов в различные ведомства «ОБЛ ЦТИ», нотариус, Управление земельными и имущественными отношениями - 320 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В рамках реализации Федеральный закон № 79-ФЗ «О внесении изменений в отдельные законодательные акты Российской Федерации» иными словами «гаражная амнистия»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Данный вопрос поделен на два направления: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оформление прав на объекты капитального </w:t>
      </w:r>
      <w:proofErr w:type="gram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строения ;</w:t>
      </w:r>
      <w:proofErr w:type="gramEnd"/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выдача разрешений на размещение некапитальные гаражи.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Данный объем включил в себя в 2021 году с 01.09.2021г.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принят порядок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стоянок технических и других средств передвижения инвалидов вблизи их места жительства на территории Челябинской области (постановлением Администрации Кусинского городского поселения от 01.11.2021г. № 98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результате инвентаризации мест расположения некапитальных строений (металлических гаражей) определена и утверждена схема расположения, в соответствии с которой правом в 2021 году воспользовался - 1 человек.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результате инвентаризации наличия на территории городского поселения выявлено документально оформленных, действующих и не действующих около 20 гаражных кооперативов. Одна третья часть, из выявленных кооперативов действующая, имеет свои уставные документы, списки членов кооператива и существенно упрощает работу, что касается ликвидированных гаражных кооперативов частично документация выявлена и применяется в работе.</w:t>
      </w:r>
    </w:p>
    <w:p w:rsidR="006E3D67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2021 году правом воспользовались и подали заявление о предварительном согласовании местоположения границ земельного участка – 22 человека.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Благоустройство территории Кусинского городского поселения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 Администрация Кусинского городского поселения ведет активную работу по соблюдению Правил благоустройства территории, принятых Решением Совета депутатов № 19 от 23.05.2018 г. Работа проводится в ежедневном режиме. В администрации существует должность специалиста по благоустройству, который контролирует состояние дел в городе. Также в договорном режиме работают 2 дворника, которые выполняют работы по очистке города. Вместе с этим привлекаются дополнительные силы для решения важных задач в этом направлении.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        </w:t>
            </w: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программы «Реальные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дела»  на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пешеходной зоне «Арбат» проведены работы по спиливанию деревьев и высадке новых саженцев. Произведена установка вазонов для цветов, посадка цветов в клумбу на площади им. Ленина. На «Арбате»  произведен монтаж уличной звуковой аппаратуры.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Произведена установка вазонов для цветов, посадка цветов в клумбу на площади им. Ленина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апреле 2020 г. был заключен договор на побелку деревьев и бордюров на территории города. Работы выполнены  Индивидуальным предпринимателем на сумму 90 000 руб.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апреле 2021 г. был заключен договор на побелку деревьев и бордюров на территории города. Работы выполнены  Индивидуальным предпринимателем на сумму 90 000 руб.</w:t>
            </w:r>
          </w:p>
        </w:tc>
      </w:tr>
      <w:tr w:rsidR="006E3D67" w:rsidRPr="00EE5C0F" w:rsidTr="00027ED2">
        <w:trPr>
          <w:trHeight w:val="1907"/>
        </w:trPr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Произведен ремонт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моста  в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поселке </w:t>
            </w:r>
            <w:proofErr w:type="spell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Кусинские</w:t>
            </w:r>
            <w:proofErr w:type="spell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печи, </w:t>
            </w:r>
            <w:proofErr w:type="spell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Зааинский</w:t>
            </w:r>
            <w:proofErr w:type="spell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висячий мост. Ремонт был произведен за счет средств Администрации Кусинского городского поселения.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участии в конкурсе и реализации инициативных проектов выполнены работы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ремонту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 благоустройству пешеходного моста через реку Куса (городской пруд), устройство подъездного пути к пешеходной зоне по ул. З. Космодемьянской, строительство  пешеходного перехода (тротуар) на участке от ул. Спартак до моста по ул. З. Космодемьянской. На данном участке установлены скамейки для отдыха и урны.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всего 2020 года дворниками администрации проводилась ежедневная уборка улиц, площади, автобусных остановок, скверов, тротуаров. В летний период производилось скашивание травы на территории городского поселения. В зимний период в гололёд проводилась подсыпка тротуаров.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Ежедневная уборка территории городского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рынка  ул.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Правды, городского сада ул. Советская. Так же в городском саду проведены работы по благоустройству территории, скошена трава, произведена санитарная обрезка кустарников.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санитарная обрезка деревьев, кустарников. Произведена очистка сточной ливневой канавы (основной) по ул. Бубнова, ул. Ленинградская.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Ежедневная уборка территории  пешеходной зоны «Арбат, детской площадки «Арбат».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мая по июль 2020 г. была  завезена земля для благоустройства придомовой территории по ул.Бубнова,д.20, ул. Ленинградская,д.5, на детские площадки по </w:t>
            </w:r>
            <w:proofErr w:type="spell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д.23, Гагарина,д.48, так же все  песочницы на детских площадках города были пополнены свежим песком на сумму 30 000 руб.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ул. Ленина и у поликлиники №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 по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Советская были обустроены зоны отдыха            (установка лавочек и урн).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празднованию Нового 2021 года на городской площади   был построен снежный городок, на его  строительство было потрачено 300 000 рублей.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празднованию Нового 2022 года на городской площади   был построен снежный городок, на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 строительство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было потрачено 300 000 рублей, установлены малые архитектурные формы в виде светящихся арок. Установка новых иллюминаций на городской площади и на пешеходной зоне «Арбат».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улучшения санитарного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  городского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в весенний период были проведены субботники с привлечением предприятий, организаций и жителей многоквартирных домов и частного сектора. В ходе субботника улицы были очищены от прошлогодней листвы, травы, скопившегося за зиму мусора.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улучшения санитарного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  городского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 в весенний период были проведены субботники с привлечением предприятий, организаций и жителей многоквартирных домов и частного сектора. В ходе субботника улицы были очищены от прошлогодней листвы, травы, скопившегося за зиму мусора.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период проведения весеннего, осеннего субботников были заключены договора на вывоз мусора, веток с территории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 с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 « ЦКС ». Вывезено более  1000м2 мусора.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период проведения весеннего, осеннего субботников были заключены договора на вывоз мусора, веток с территории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 с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ООО « ЦКС ». Вывезено более  1000м2 мусора.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Кусинского городского поселения организует работу, препятствующую организации несанкционированных свалок в черте города. Для этого на территории города дополнительно были установлены 10 контейнеров  для сбора ТКО, была произведена замена сломанных контейнеров на территории городского поселения в количестве 20 штук.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Кусинского городского поселения организует работу, препятствующую организации несанкционированных свалок в черте города. В 2021 году на территории поселения было благоустроено 54 контейнерных площадки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сбор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ТБО. Организовано 6 новых мест для сбора ТБО на территории поселения. На территории города дополнительно были установлены 15 контейнеров  для сбора ТБО, была произведена замена сломанных контейнеров.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 «Чистая вода» сотрудниками администрации и жителями проведены 5 субботников на  береговой территории реки Куса и  городского пруда, вывезено 6 куб. м  ТКО.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 «Чистая вода» сотрудниками администрации и жителями проведены 2 субботника на  береговой территории реки Куса и  городского пруда, вывезено 3 куб. м  ТКО.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Проводилась уборка территорий кладбищ,  находящихся на территории Кусинского городского поселения.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Проводилась уборка территорий кладбищ,  находящихся на территории Кусинского городского поселения.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 по профилактике клещевого энцефалита (противоклещевая обработка территории скверов и парков города , всех  кладбищ) на это потрачено 30 000 руб.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Проведены мероприятия по профилактике клещевого энцефалита (противоклещевая обработка территории скверов и парков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,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 кладбищ) на это потрачено 30 000 руб.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Ликвидированы несанкционированные  свалки по улицам </w:t>
            </w:r>
            <w:proofErr w:type="spell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Айская</w:t>
            </w:r>
            <w:proofErr w:type="spell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События.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ливневой канализации и кюветов на территории поселения.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Заключено 15 соглашений на временное размещение строительных материалов (лесоматериалов), автотранспорта на территории общего пользования, находящихся за «красной» линией.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городской администрацией было выписано 37 предупреждений по хранению стройматериалов за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красной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чертой», 6 было оформлено разрешение на хранение  стройматериалов, а остальные предписания были исполнены.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В административную комиссию Кусинского муниципального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  было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представлено 8 протоколов нарушений. В 2021 году заключено 6 соглашений на временное размещение строительных материалов (лесоматериалов), автотранспорта на территории общего пользования, находящихся за «красной» линией.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сентябре жители города и индивидуальные предприниматели Кусинского городского поселения приняли участие в сельскохозяйственной ярмарке.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был произведен ремонт лестницы, спуск к АТП. Ремонт был произведен за счет средств Администрации Кусинского городского поселения.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2020 года отловлено 23 бродячих животных.</w:t>
            </w: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 года отловлено 11 бродячих животных.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Была проведена санитарная обрезка, подрезка деревьев, кустарников на территории центральной площади им. В.И. Леина, по ул. Ленина, ул. Ленинградская.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ремонт торговых лотков на территории рынка и маг. №33 ул. Ленина.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капитальный ремонт памятника В. И. Ленину  находящегося на городской площади.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целях благоустройства была произведена посадка саженцев рябины на прилегающей территории к 10 контейнерным площадкам  для сбора ТБО.</w:t>
            </w:r>
          </w:p>
        </w:tc>
      </w:tr>
      <w:tr w:rsidR="006E3D67" w:rsidRPr="00EE5C0F" w:rsidTr="00027ED2">
        <w:trPr>
          <w:trHeight w:val="938"/>
        </w:trPr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летнее время были проведены работы по расчистке канавы и водосточной трубы по ул. П. Уткина.</w:t>
            </w:r>
          </w:p>
        </w:tc>
      </w:tr>
      <w:tr w:rsidR="006E3D67" w:rsidRPr="00EE5C0F" w:rsidTr="00027ED2">
        <w:trPr>
          <w:trHeight w:val="873"/>
        </w:trPr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Производился спил аварийных деревьев на территории городского поселения в количестве 5 штук.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работы по обустройству мест для купания.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решения многих проблем и задач в сфере благоустройства был приобретен электрогенератор.</w:t>
            </w:r>
          </w:p>
        </w:tc>
      </w:tr>
      <w:tr w:rsidR="006E3D67" w:rsidRPr="00EE5C0F" w:rsidTr="00027ED2">
        <w:tc>
          <w:tcPr>
            <w:tcW w:w="4785" w:type="dxa"/>
          </w:tcPr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E3D67" w:rsidRPr="00EE5C0F" w:rsidRDefault="006E3D67" w:rsidP="00027ED2">
            <w:pPr>
              <w:spacing w:after="0" w:line="240" w:lineRule="auto"/>
              <w:ind w:right="28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всего 2021 года дворниками администрации проводилась ежедневная уборка улиц, площади, автобусных остановок, скверов, тротуаров. В летний период производилось скашивание травы на территории городского поселения. В зимний период в гололёд проводилась очистка </w:t>
            </w:r>
            <w:proofErr w:type="gramStart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подсыпка</w:t>
            </w:r>
            <w:proofErr w:type="gramEnd"/>
            <w:r w:rsidRPr="00EE5C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тротуаров.</w:t>
            </w:r>
          </w:p>
          <w:p w:rsidR="006E3D67" w:rsidRPr="00EE5C0F" w:rsidRDefault="006E3D67" w:rsidP="00027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D67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Дорожное хозяйство, газификация и уличное освещение</w:t>
      </w:r>
    </w:p>
    <w:p w:rsidR="006E3D67" w:rsidRPr="00EE5C0F" w:rsidRDefault="006E3D67" w:rsidP="006E3D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           </w:t>
      </w:r>
      <w:r w:rsidRPr="00EE5C0F">
        <w:rPr>
          <w:rFonts w:ascii="Times New Roman" w:hAnsi="Times New Roman"/>
          <w:sz w:val="24"/>
          <w:szCs w:val="24"/>
        </w:rPr>
        <w:t xml:space="preserve">     Согласно   </w:t>
      </w:r>
      <w:proofErr w:type="gramStart"/>
      <w:r w:rsidRPr="00EE5C0F">
        <w:rPr>
          <w:rFonts w:ascii="Times New Roman" w:hAnsi="Times New Roman"/>
          <w:sz w:val="24"/>
          <w:szCs w:val="24"/>
        </w:rPr>
        <w:t>целевой  программе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«Развитие дорожного хозяйства  Кусинского городского  поселения на 2020 -2024 годы» в 2021 году выполнены следующие мероприятия: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Ямочный ремонт на площади 466 м2 на сумму 768,9 тыс. руб.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Содержание светофорных объектов </w:t>
      </w:r>
      <w:proofErr w:type="gramStart"/>
      <w:r w:rsidRPr="00EE5C0F">
        <w:rPr>
          <w:rFonts w:ascii="Times New Roman" w:hAnsi="Times New Roman"/>
          <w:sz w:val="24"/>
          <w:szCs w:val="24"/>
        </w:rPr>
        <w:t>260  т.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руб.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>Заменили светофорные объекты на светодиодные</w:t>
      </w:r>
      <w:r w:rsidRPr="00EE5C0F">
        <w:rPr>
          <w:rFonts w:ascii="Times New Roman" w:hAnsi="Times New Roman"/>
          <w:sz w:val="24"/>
          <w:szCs w:val="24"/>
        </w:rPr>
        <w:t>: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 на пересечении улиц Гагарина – Ленинградской - 150,0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 на пересечении </w:t>
      </w:r>
      <w:proofErr w:type="gramStart"/>
      <w:r w:rsidRPr="00EE5C0F">
        <w:rPr>
          <w:rFonts w:ascii="Times New Roman" w:hAnsi="Times New Roman"/>
          <w:sz w:val="24"/>
          <w:szCs w:val="24"/>
        </w:rPr>
        <w:t>улиц  Гагарина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–  Ленина – 230,0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Проводим </w:t>
      </w:r>
      <w:proofErr w:type="gramStart"/>
      <w:r w:rsidRPr="00EE5C0F">
        <w:rPr>
          <w:rFonts w:ascii="Times New Roman" w:hAnsi="Times New Roman"/>
          <w:sz w:val="24"/>
          <w:szCs w:val="24"/>
        </w:rPr>
        <w:t>ежегодно  работы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по устройству дорожных разметок на пешеходных переходах и  вдоль дорог  на сумму 274,4 </w:t>
      </w:r>
      <w:proofErr w:type="spellStart"/>
      <w:r w:rsidRPr="00EE5C0F">
        <w:rPr>
          <w:rFonts w:ascii="Times New Roman" w:hAnsi="Times New Roman"/>
          <w:sz w:val="24"/>
          <w:szCs w:val="24"/>
        </w:rPr>
        <w:t>тыс.руб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C0F">
        <w:rPr>
          <w:rFonts w:ascii="Times New Roman" w:hAnsi="Times New Roman"/>
          <w:sz w:val="24"/>
          <w:szCs w:val="24"/>
        </w:rPr>
        <w:t>Провели  ремонт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грунтовых дорог с частичным добавлением нового        щебня 18720 метров на сумму 400 т. руб. 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В зимний период проводим чистку и подсыпку тротуаров, общая длина составляет более 17,3 км, израсходовано 1000 тыс. руб.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lastRenderedPageBreak/>
        <w:t>На зимнее содержание дорог 1-2-3 очереди израсходовано 4485 тыс. руб.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Выполнили работы по асфальтированию тротуара вдоль плотины в г. Куса на сумму 120,6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 142 </w:t>
      </w:r>
      <w:proofErr w:type="spellStart"/>
      <w:r w:rsidRPr="00EE5C0F">
        <w:rPr>
          <w:rFonts w:ascii="Times New Roman" w:hAnsi="Times New Roman"/>
          <w:sz w:val="24"/>
          <w:szCs w:val="24"/>
        </w:rPr>
        <w:t>м.п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Устройство металлического забора </w:t>
      </w:r>
      <w:proofErr w:type="gramStart"/>
      <w:r w:rsidRPr="00EE5C0F">
        <w:rPr>
          <w:rFonts w:ascii="Times New Roman" w:hAnsi="Times New Roman"/>
          <w:sz w:val="24"/>
          <w:szCs w:val="24"/>
        </w:rPr>
        <w:t>возле  плотины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до АЗС «</w:t>
      </w:r>
      <w:proofErr w:type="spellStart"/>
      <w:r w:rsidRPr="00EE5C0F">
        <w:rPr>
          <w:rFonts w:ascii="Times New Roman" w:hAnsi="Times New Roman"/>
          <w:sz w:val="24"/>
          <w:szCs w:val="24"/>
        </w:rPr>
        <w:t>Зюраткуль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» на сумму 698,4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длинной 124 </w:t>
      </w:r>
      <w:proofErr w:type="spellStart"/>
      <w:r w:rsidRPr="00EE5C0F">
        <w:rPr>
          <w:rFonts w:ascii="Times New Roman" w:hAnsi="Times New Roman"/>
          <w:sz w:val="24"/>
          <w:szCs w:val="24"/>
        </w:rPr>
        <w:t>м.п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5C0F">
        <w:rPr>
          <w:rFonts w:ascii="Times New Roman" w:hAnsi="Times New Roman"/>
          <w:sz w:val="24"/>
          <w:szCs w:val="24"/>
        </w:rPr>
        <w:t>Выполнили  ремонт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памятника Владимиру Ильичу Ленину на сумму 200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Выполнили монтаж дорожного ограждения вдоль </w:t>
      </w:r>
      <w:proofErr w:type="gramStart"/>
      <w:r w:rsidRPr="00EE5C0F">
        <w:rPr>
          <w:rFonts w:ascii="Times New Roman" w:hAnsi="Times New Roman"/>
          <w:sz w:val="24"/>
          <w:szCs w:val="24"/>
        </w:rPr>
        <w:t>дороги  ул.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Победы и              ул. 3-Интернационала в г. Куса  на сумму 50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 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Обустройство пешеходного перехода на пересечение улиц Декабристов – Глинки – Лесной в г. Куса на сумму 100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 Устройство пожарного проезда в п. </w:t>
      </w:r>
      <w:proofErr w:type="spellStart"/>
      <w:r w:rsidRPr="00EE5C0F">
        <w:rPr>
          <w:rFonts w:ascii="Times New Roman" w:hAnsi="Times New Roman"/>
          <w:sz w:val="24"/>
          <w:szCs w:val="24"/>
        </w:rPr>
        <w:t>Кусинские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печи на сумму 250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Изготовление лестницы на спуске к реке </w:t>
      </w:r>
      <w:proofErr w:type="spellStart"/>
      <w:r w:rsidRPr="00EE5C0F">
        <w:rPr>
          <w:rFonts w:ascii="Times New Roman" w:hAnsi="Times New Roman"/>
          <w:sz w:val="24"/>
          <w:szCs w:val="24"/>
        </w:rPr>
        <w:t>Сарайка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– 300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>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Ремонт дороги по ул. </w:t>
      </w:r>
      <w:proofErr w:type="spellStart"/>
      <w:r w:rsidRPr="00EE5C0F">
        <w:rPr>
          <w:rFonts w:ascii="Times New Roman" w:hAnsi="Times New Roman"/>
          <w:sz w:val="24"/>
          <w:szCs w:val="24"/>
        </w:rPr>
        <w:t>З.Космодемьянской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от ул. 3-Интернационала в сторону моста с асфальтобетонным покрытием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Ремонт дороги по ул. </w:t>
      </w:r>
      <w:proofErr w:type="spellStart"/>
      <w:r w:rsidRPr="00EE5C0F">
        <w:rPr>
          <w:rFonts w:ascii="Times New Roman" w:hAnsi="Times New Roman"/>
          <w:sz w:val="24"/>
          <w:szCs w:val="24"/>
        </w:rPr>
        <w:t>З.Космодемьянской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от ул. 3-Интернационала до ул. Буревестника покрытие </w:t>
      </w:r>
      <w:proofErr w:type="gramStart"/>
      <w:r w:rsidRPr="00EE5C0F">
        <w:rPr>
          <w:rFonts w:ascii="Times New Roman" w:hAnsi="Times New Roman"/>
          <w:sz w:val="24"/>
          <w:szCs w:val="24"/>
        </w:rPr>
        <w:t>из  асфальтной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срезки.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5C0F">
        <w:rPr>
          <w:rFonts w:ascii="Times New Roman" w:hAnsi="Times New Roman"/>
          <w:sz w:val="24"/>
          <w:szCs w:val="24"/>
        </w:rPr>
        <w:t>Восстановление  части</w:t>
      </w:r>
      <w:proofErr w:type="gramEnd"/>
      <w:r w:rsidRPr="00EE5C0F">
        <w:rPr>
          <w:rFonts w:ascii="Times New Roman" w:hAnsi="Times New Roman"/>
          <w:sz w:val="24"/>
          <w:szCs w:val="24"/>
        </w:rPr>
        <w:t xml:space="preserve"> грунтовой дороги  и водоотводной канавы по ул. Калинина от ул. Уральской в сторону ул. Герцена.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 По инициативному проекту.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Строительство пешеходной зоны ремонт моста через городской пруд в г. Куса. (от ул. Спартака, по ул. </w:t>
      </w:r>
      <w:proofErr w:type="spellStart"/>
      <w:r w:rsidRPr="00EE5C0F">
        <w:rPr>
          <w:rFonts w:ascii="Times New Roman" w:hAnsi="Times New Roman"/>
          <w:sz w:val="24"/>
          <w:szCs w:val="24"/>
        </w:rPr>
        <w:t>З.Космодемьянской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 до ул. 3-Интернационала)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и Устройство уличного освещения пешеходного тротуара от ул. Спартака            до ул. З. Космодемьянской в г. Куса на сумму 2301 </w:t>
      </w:r>
      <w:proofErr w:type="spellStart"/>
      <w:r w:rsidRPr="00EE5C0F">
        <w:rPr>
          <w:rFonts w:ascii="Times New Roman" w:hAnsi="Times New Roman"/>
          <w:sz w:val="24"/>
          <w:szCs w:val="24"/>
        </w:rPr>
        <w:t>т.руб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тротуар-380 </w:t>
      </w:r>
      <w:proofErr w:type="spellStart"/>
      <w:r w:rsidRPr="00EE5C0F">
        <w:rPr>
          <w:rFonts w:ascii="Times New Roman" w:hAnsi="Times New Roman"/>
          <w:sz w:val="24"/>
          <w:szCs w:val="24"/>
        </w:rPr>
        <w:t>м.п</w:t>
      </w:r>
      <w:proofErr w:type="spellEnd"/>
      <w:r w:rsidRPr="00EE5C0F">
        <w:rPr>
          <w:rFonts w:ascii="Times New Roman" w:hAnsi="Times New Roman"/>
          <w:sz w:val="24"/>
          <w:szCs w:val="24"/>
        </w:rPr>
        <w:t xml:space="preserve">. 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5C0F">
        <w:rPr>
          <w:rFonts w:ascii="Times New Roman" w:hAnsi="Times New Roman"/>
          <w:b/>
          <w:sz w:val="24"/>
          <w:szCs w:val="24"/>
        </w:rPr>
        <w:t xml:space="preserve">Ремонт </w:t>
      </w:r>
      <w:proofErr w:type="gramStart"/>
      <w:r w:rsidRPr="00EE5C0F">
        <w:rPr>
          <w:rFonts w:ascii="Times New Roman" w:hAnsi="Times New Roman"/>
          <w:b/>
          <w:sz w:val="24"/>
          <w:szCs w:val="24"/>
        </w:rPr>
        <w:t>дорог:</w:t>
      </w:r>
      <w:r w:rsidRPr="00EE5C0F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EE5C0F">
        <w:rPr>
          <w:rFonts w:ascii="Times New Roman" w:hAnsi="Times New Roman"/>
          <w:sz w:val="24"/>
          <w:szCs w:val="24"/>
        </w:rPr>
        <w:t>Областной бюджет + 5% местный бюджет.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r w:rsidRPr="00EE5C0F">
        <w:rPr>
          <w:rFonts w:ascii="Times New Roman" w:hAnsi="Times New Roman"/>
          <w:color w:val="000000"/>
          <w:sz w:val="24"/>
          <w:szCs w:val="24"/>
        </w:rPr>
        <w:t>Ремонт дороги по ул. Победа и по ул. 3-Интернационала в г.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Ремонт дороги по ул.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Герцена  с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устройством тротуара от ул. Ленина  до въезда в г. Куса   Челябинской области. (тротуар)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Ремонт дороги по ул. К. Либкнехта от до ул. </w:t>
      </w:r>
      <w:proofErr w:type="spellStart"/>
      <w:r w:rsidRPr="00EE5C0F">
        <w:rPr>
          <w:rFonts w:ascii="Times New Roman" w:hAnsi="Times New Roman"/>
          <w:color w:val="000000"/>
          <w:sz w:val="24"/>
          <w:szCs w:val="24"/>
        </w:rPr>
        <w:t>Доватора</w:t>
      </w:r>
      <w:proofErr w:type="spellEnd"/>
      <w:r w:rsidRPr="00EE5C0F">
        <w:rPr>
          <w:rFonts w:ascii="Times New Roman" w:hAnsi="Times New Roman"/>
          <w:color w:val="000000"/>
          <w:sz w:val="24"/>
          <w:szCs w:val="24"/>
        </w:rPr>
        <w:t xml:space="preserve"> до ул. Садовая в                 г. Куса  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 xml:space="preserve">- </w:t>
      </w:r>
      <w:r w:rsidRPr="00EE5C0F">
        <w:rPr>
          <w:rFonts w:ascii="Times New Roman" w:hAnsi="Times New Roman"/>
          <w:color w:val="000000"/>
          <w:sz w:val="24"/>
          <w:szCs w:val="24"/>
        </w:rPr>
        <w:t xml:space="preserve">Ремонт дороги по ул. Лесная, и Щорса от до ул. Декабристов до ул. Герцена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в  г.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Куса  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sz w:val="24"/>
          <w:szCs w:val="24"/>
        </w:rPr>
        <w:t>-</w:t>
      </w:r>
      <w:r w:rsidRPr="00EE5C0F">
        <w:rPr>
          <w:rFonts w:ascii="Times New Roman" w:hAnsi="Times New Roman"/>
          <w:color w:val="000000"/>
          <w:sz w:val="24"/>
          <w:szCs w:val="24"/>
        </w:rPr>
        <w:t xml:space="preserve"> Ремонт дороги по ул. Индустриальной от до ул. Уткина до ул. М. Бубнова,26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в  г.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Куса  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Ремонт дороги по ул. Уральская от до ул. Герцена до ул. </w:t>
      </w:r>
      <w:proofErr w:type="spellStart"/>
      <w:r w:rsidRPr="00EE5C0F">
        <w:rPr>
          <w:rFonts w:ascii="Times New Roman" w:hAnsi="Times New Roman"/>
          <w:color w:val="000000"/>
          <w:sz w:val="24"/>
          <w:szCs w:val="24"/>
        </w:rPr>
        <w:t>Доватора</w:t>
      </w:r>
      <w:proofErr w:type="spellEnd"/>
      <w:r w:rsidRPr="00EE5C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в  г.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Куса  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Ремонт дороги по ул. Суворова от ул. Свободы до моста через реку Куса в            г.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Куса  Челябинской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Ремонт участка дороги от моста до отворота на ул. </w:t>
      </w:r>
      <w:proofErr w:type="spellStart"/>
      <w:r w:rsidRPr="00EE5C0F">
        <w:rPr>
          <w:rFonts w:ascii="Times New Roman" w:hAnsi="Times New Roman"/>
          <w:color w:val="000000"/>
          <w:sz w:val="24"/>
          <w:szCs w:val="24"/>
        </w:rPr>
        <w:t>Нижнезаводская</w:t>
      </w:r>
      <w:proofErr w:type="spellEnd"/>
      <w:r w:rsidRPr="00EE5C0F">
        <w:rPr>
          <w:rFonts w:ascii="Times New Roman" w:hAnsi="Times New Roman"/>
          <w:color w:val="000000"/>
          <w:sz w:val="24"/>
          <w:szCs w:val="24"/>
        </w:rPr>
        <w:t xml:space="preserve"> в г. Куса 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>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Ремонт участка дороги от ул. Дружбы до ул. Садовая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в  г.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5C0F">
        <w:rPr>
          <w:rFonts w:ascii="Times New Roman" w:hAnsi="Times New Roman"/>
          <w:b/>
          <w:color w:val="000000"/>
          <w:sz w:val="24"/>
          <w:szCs w:val="24"/>
        </w:rPr>
        <w:t xml:space="preserve">Ремонт дорог – 4535 метров, тротуар – 1065 метров 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5C0F">
        <w:rPr>
          <w:rFonts w:ascii="Times New Roman" w:hAnsi="Times New Roman"/>
          <w:b/>
          <w:color w:val="000000"/>
          <w:sz w:val="24"/>
          <w:szCs w:val="24"/>
        </w:rPr>
        <w:t>на сумму – 18343 тыс. руб.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5C0F">
        <w:rPr>
          <w:rFonts w:ascii="Times New Roman" w:hAnsi="Times New Roman"/>
          <w:b/>
          <w:color w:val="000000"/>
          <w:sz w:val="24"/>
          <w:szCs w:val="24"/>
        </w:rPr>
        <w:t>Обустройство пешеходных переходов по БДД: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ул. </w:t>
      </w:r>
      <w:proofErr w:type="spellStart"/>
      <w:r w:rsidRPr="00EE5C0F">
        <w:rPr>
          <w:rFonts w:ascii="Times New Roman" w:hAnsi="Times New Roman"/>
          <w:color w:val="000000"/>
          <w:sz w:val="24"/>
          <w:szCs w:val="24"/>
        </w:rPr>
        <w:t>М.Бубнова</w:t>
      </w:r>
      <w:proofErr w:type="spellEnd"/>
      <w:r w:rsidRPr="00EE5C0F">
        <w:rPr>
          <w:rFonts w:ascii="Times New Roman" w:hAnsi="Times New Roman"/>
          <w:color w:val="000000"/>
          <w:sz w:val="24"/>
          <w:szCs w:val="24"/>
        </w:rPr>
        <w:t xml:space="preserve"> у дома 28 в г.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>- ул. Ленина у дома 10 в г.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ул.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Ленинградская  у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дома 13 в г.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>- ул. 3-Интернационала у АЗС «</w:t>
      </w:r>
      <w:proofErr w:type="spellStart"/>
      <w:r w:rsidRPr="00EE5C0F">
        <w:rPr>
          <w:rFonts w:ascii="Times New Roman" w:hAnsi="Times New Roman"/>
          <w:color w:val="000000"/>
          <w:sz w:val="24"/>
          <w:szCs w:val="24"/>
        </w:rPr>
        <w:t>Зюраткуль</w:t>
      </w:r>
      <w:proofErr w:type="spellEnd"/>
      <w:r w:rsidRPr="00EE5C0F">
        <w:rPr>
          <w:rFonts w:ascii="Times New Roman" w:hAnsi="Times New Roman"/>
          <w:color w:val="000000"/>
          <w:sz w:val="24"/>
          <w:szCs w:val="24"/>
        </w:rPr>
        <w:t>» г.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ул. Есенина возле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стадиона  «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>Рубин» г. Куса Челябинской области.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- на пересечение ул. 3-Интернационала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и  ул.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Победы в г. Куса.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 Работы выполнены на </w:t>
      </w:r>
      <w:r w:rsidRPr="00EE5C0F">
        <w:rPr>
          <w:rFonts w:ascii="Times New Roman" w:hAnsi="Times New Roman"/>
          <w:b/>
          <w:color w:val="000000"/>
          <w:sz w:val="24"/>
          <w:szCs w:val="24"/>
        </w:rPr>
        <w:t>сумму 473384 рубля.</w:t>
      </w:r>
    </w:p>
    <w:p w:rsidR="006E3D67" w:rsidRPr="00EE5C0F" w:rsidRDefault="006E3D67" w:rsidP="006E3D6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5C0F">
        <w:rPr>
          <w:rFonts w:ascii="Times New Roman" w:hAnsi="Times New Roman"/>
          <w:color w:val="000000"/>
          <w:sz w:val="24"/>
          <w:szCs w:val="24"/>
        </w:rPr>
        <w:t xml:space="preserve">Установили ж/б </w:t>
      </w:r>
      <w:proofErr w:type="gramStart"/>
      <w:r w:rsidRPr="00EE5C0F">
        <w:rPr>
          <w:rFonts w:ascii="Times New Roman" w:hAnsi="Times New Roman"/>
          <w:color w:val="000000"/>
          <w:sz w:val="24"/>
          <w:szCs w:val="24"/>
        </w:rPr>
        <w:t>плиту  в</w:t>
      </w:r>
      <w:proofErr w:type="gramEnd"/>
      <w:r w:rsidRPr="00EE5C0F">
        <w:rPr>
          <w:rFonts w:ascii="Times New Roman" w:hAnsi="Times New Roman"/>
          <w:color w:val="000000"/>
          <w:sz w:val="24"/>
          <w:szCs w:val="24"/>
        </w:rPr>
        <w:t xml:space="preserve"> п. Движенец на остановочной площадке.</w:t>
      </w:r>
    </w:p>
    <w:p w:rsidR="006E3D67" w:rsidRPr="00EE5C0F" w:rsidRDefault="006E3D67" w:rsidP="006E3D67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2493"/>
        <w:gridCol w:w="1585"/>
        <w:gridCol w:w="1577"/>
        <w:gridCol w:w="1585"/>
        <w:gridCol w:w="1578"/>
      </w:tblGrid>
      <w:tr w:rsidR="006E3D67" w:rsidRPr="00EE5C0F" w:rsidTr="00027ED2">
        <w:trPr>
          <w:trHeight w:val="345"/>
        </w:trPr>
        <w:tc>
          <w:tcPr>
            <w:tcW w:w="664" w:type="dxa"/>
            <w:vMerge w:val="restart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22" w:type="dxa"/>
            <w:vMerge w:val="restart"/>
            <w:tcBorders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 г.</w:t>
            </w:r>
          </w:p>
        </w:tc>
      </w:tr>
      <w:tr w:rsidR="006E3D67" w:rsidRPr="00EE5C0F" w:rsidTr="00027ED2">
        <w:trPr>
          <w:trHeight w:val="750"/>
        </w:trPr>
        <w:tc>
          <w:tcPr>
            <w:tcW w:w="664" w:type="dxa"/>
            <w:vMerge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Стоимость в </w:t>
            </w:r>
            <w:proofErr w:type="spellStart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тыс.руб</w:t>
            </w:r>
            <w:proofErr w:type="spellEnd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</w:t>
            </w:r>
            <w:proofErr w:type="spellEnd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Стоимость в </w:t>
            </w:r>
            <w:proofErr w:type="spellStart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тыс.руб</w:t>
            </w:r>
            <w:proofErr w:type="spellEnd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м.п</w:t>
            </w:r>
            <w:proofErr w:type="spellEnd"/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м2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12688,3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1348,7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15215,2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4535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Устройство тротуаров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1476,1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3031,0</w:t>
            </w:r>
          </w:p>
        </w:tc>
        <w:tc>
          <w:tcPr>
            <w:tcW w:w="1594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1065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 грунтовых дорог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1650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94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18720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 по БДД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406,6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9-объектов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473,4</w:t>
            </w:r>
          </w:p>
        </w:tc>
        <w:tc>
          <w:tcPr>
            <w:tcW w:w="1594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6-объектов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Зимнее содержание дорог 1-2-3 очереди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3800,8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4485,0</w:t>
            </w:r>
          </w:p>
        </w:tc>
        <w:tc>
          <w:tcPr>
            <w:tcW w:w="1594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---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Ямочный ремонт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1019,0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1292 м2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768,9</w:t>
            </w:r>
          </w:p>
        </w:tc>
        <w:tc>
          <w:tcPr>
            <w:tcW w:w="1594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603 м2</w:t>
            </w:r>
          </w:p>
        </w:tc>
      </w:tr>
      <w:tr w:rsidR="006E3D67" w:rsidRPr="00EE5C0F" w:rsidTr="00027ED2">
        <w:tc>
          <w:tcPr>
            <w:tcW w:w="664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</w:tcPr>
          <w:p w:rsidR="006E3D67" w:rsidRPr="00EE5C0F" w:rsidRDefault="006E3D67" w:rsidP="00027ED2">
            <w:pPr>
              <w:pStyle w:val="a6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Газификация жилых домов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6347,0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3351,5</w:t>
            </w:r>
          </w:p>
        </w:tc>
        <w:tc>
          <w:tcPr>
            <w:tcW w:w="1593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6E3D67" w:rsidRPr="00EE5C0F" w:rsidRDefault="006E3D67" w:rsidP="00027ED2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5C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6E3D67" w:rsidRDefault="006E3D67" w:rsidP="006E3D6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</w:t>
      </w: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Объем выполненных работ по уличному освещению за 2021г.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Заменено (установлено) – 71 шт. фотореле;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Заменено – 242 шт. ламп;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Установлено (заменено) – 47 шт. светодиодных светильников;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Установлено (заменено) – 2 шт. натриевых светильников;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Обслужено (с установкой) – 389 шт. светильников;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Удлинена линия уличного освещения по ул. Бубнова до детского сада №6;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Заменены </w:t>
      </w:r>
      <w:proofErr w:type="gramStart"/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аварийные пролеты линии уличного освещения</w:t>
      </w:r>
      <w:proofErr w:type="gramEnd"/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выполненные голым проводом на провод СИП по ул. Ленинградской;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Смонтирована линия уличного освещения вдоль водосливной плотины;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 xml:space="preserve">Отсоединение освещения у памятника «Павшему солдату» от линии уличного освещения по ул. Буревестника и подключение к </w:t>
      </w:r>
      <w:proofErr w:type="spellStart"/>
      <w:proofErr w:type="gramStart"/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эл.сетям</w:t>
      </w:r>
      <w:proofErr w:type="spellEnd"/>
      <w:proofErr w:type="gramEnd"/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водосливной плотины с установкой узла управления и эл. снабжения (для проведения митингов);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Монтаж освещения и эл. снабжения крещенской купели;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 xml:space="preserve">Монтаж линии уличного освещения от ул. Спартака до ул. </w:t>
      </w:r>
      <w:proofErr w:type="spellStart"/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spellEnd"/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. Звезды;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Модернизация линии уличного освещения по ул. Советской (объединение отдельных светильников в линию с одним управлением);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Модернизация линии уличного освещения по объездной дороге, вокруг водосливной плотины (выборочное отключение светильников);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Заменено – 15 шт. уличных декоративных гирлянд;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Отремонтирована декоративная гирлянда от магазина «Орион» до ДК;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Заменено – 120 шт. декоративных ламп на елочных гирляндах;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Смонтирована линия уличного освещения от ТП-39 по ул. Буревестника – ул. А. Матросова – до ул. 3 Интернационала и объединена с существующей линией по ул. 3 Интернационала;</w:t>
      </w:r>
    </w:p>
    <w:p w:rsidR="006E3D67" w:rsidRPr="00EE5C0F" w:rsidRDefault="006E3D67" w:rsidP="006E3D67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>Демонтировано и установлено – 90 шт. светодиодных светильников в микрорайоне «Запруд».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Жилищно-коммунальное хозяйство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419"/>
        <w:gridCol w:w="1855"/>
        <w:gridCol w:w="3189"/>
        <w:gridCol w:w="3189"/>
      </w:tblGrid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 в четырех многоквартирных домах, на общую сумму 1 215 921 руб.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двух многоквартирных домах, на общую сумму 238 874 руб., ремонт крыши одного многоквартирного дома не произведен.</w:t>
            </w:r>
          </w:p>
        </w:tc>
      </w:tr>
      <w:tr w:rsidR="006E3D67" w:rsidRPr="00E378FC" w:rsidTr="00027ED2">
        <w:trPr>
          <w:trHeight w:val="496"/>
        </w:trPr>
        <w:tc>
          <w:tcPr>
            <w:tcW w:w="266" w:type="pct"/>
            <w:vMerge w:val="restar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vMerge w:val="restar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Жилищно-коммунальные услуги</w:t>
            </w:r>
          </w:p>
        </w:tc>
        <w:tc>
          <w:tcPr>
            <w:tcW w:w="910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Начислено </w:t>
            </w:r>
          </w:p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47 003 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48 440</w:t>
            </w:r>
          </w:p>
        </w:tc>
      </w:tr>
      <w:tr w:rsidR="006E3D67" w:rsidRPr="00E378FC" w:rsidTr="00027ED2">
        <w:trPr>
          <w:trHeight w:val="496"/>
        </w:trPr>
        <w:tc>
          <w:tcPr>
            <w:tcW w:w="266" w:type="pct"/>
            <w:vMerge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Оплачено</w:t>
            </w:r>
          </w:p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тыс. руб.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42 280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45 986</w:t>
            </w:r>
          </w:p>
        </w:tc>
      </w:tr>
      <w:tr w:rsidR="006E3D67" w:rsidRPr="00E378FC" w:rsidTr="00027ED2">
        <w:trPr>
          <w:trHeight w:val="496"/>
        </w:trPr>
        <w:tc>
          <w:tcPr>
            <w:tcW w:w="266" w:type="pct"/>
            <w:vMerge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Задолженность на конец года в тыс. руб.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20 576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23 030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на управление двух многоквартирных домов, расположенных по адресу: ул. Ленинградская, д. 26 и ул. Индустриальная, д. 43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Объявлялся конкурс – заявок не поступало.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конкурс на управление двух многоквартирных домов. ООО «</w:t>
            </w:r>
            <w:proofErr w:type="spellStart"/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КурортСтройСервис</w:t>
            </w:r>
            <w:proofErr w:type="spellEnd"/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новая управляющая компания.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Отопительный сезон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домов 11.09.2020 г.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 домов 09.09.2021 г.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Жилищная комиссия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заседаний, рассмотрено 12 вопросов,</w:t>
            </w:r>
          </w:p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поставлено на учет, в качестве нуждающихся в жилых помещениях, предоставляемых по договорам социального найма 4 семьи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заседаний, рассмотрено 20 вопросов, поставлено на учет, в качестве нуждающихся в жилых помещениях, предоставляемых по договорам социального найма 7 семей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Маневренный фонд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Выделено помещение для семьи, пострадавшей от пожара.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 жителей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 обращений 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обращений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Была проведена 1 проверка, вынесено предписание об устранении нарушения жилищного законодательства.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Проверок не проводилось.</w:t>
            </w:r>
          </w:p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Разработано положение о муниципальном жилищном контроле в соответствии с 248-ФЗ от 31.07.2020 г.</w:t>
            </w:r>
          </w:p>
          <w:p w:rsidR="006E3D67" w:rsidRPr="00E378FC" w:rsidRDefault="006E3D67" w:rsidP="00027E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Подготовлена программа профилактики </w:t>
            </w:r>
            <w:r w:rsidRPr="00E378FC">
              <w:rPr>
                <w:rFonts w:ascii="Times New Roman" w:hAnsi="Times New Roman"/>
                <w:sz w:val="24"/>
                <w:szCs w:val="24"/>
              </w:rPr>
              <w:t>нарушений обязательных требований</w:t>
            </w:r>
          </w:p>
          <w:p w:rsidR="006E3D67" w:rsidRPr="00E378FC" w:rsidRDefault="006E3D67" w:rsidP="00027E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сфере муниципального жилищного контроля </w:t>
            </w:r>
          </w:p>
          <w:p w:rsidR="006E3D67" w:rsidRPr="00E378FC" w:rsidRDefault="006E3D67" w:rsidP="00027E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2022 год </w:t>
            </w:r>
            <w:r w:rsidRPr="00E378FC">
              <w:rPr>
                <w:rFonts w:ascii="Times New Roman" w:eastAsia="Times New Roman" w:hAnsi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и плановый период 2023-2024 гг.</w:t>
            </w:r>
          </w:p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из аварийного жилья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Осуществлено переселение из ж/д разъезда </w:t>
            </w:r>
            <w:proofErr w:type="spellStart"/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Чеславка</w:t>
            </w:r>
            <w:proofErr w:type="spellEnd"/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количестве 22 человека.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переселению жителей из домов, расположенных по адресу: ул. Гагарина, д. 36 и ул. Советская, д. 26, признанных аварийными.</w:t>
            </w:r>
          </w:p>
        </w:tc>
      </w:tr>
      <w:tr w:rsidR="006E3D67" w:rsidRPr="00E378FC" w:rsidTr="00027ED2">
        <w:tc>
          <w:tcPr>
            <w:tcW w:w="266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06" w:type="pct"/>
            <w:gridSpan w:val="2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ГИС ЖКХ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Размещается информация</w:t>
            </w:r>
          </w:p>
        </w:tc>
        <w:tc>
          <w:tcPr>
            <w:tcW w:w="1564" w:type="pct"/>
          </w:tcPr>
          <w:p w:rsidR="006E3D67" w:rsidRPr="00E378FC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Актуализация, размещение новой информации</w:t>
            </w:r>
          </w:p>
        </w:tc>
      </w:tr>
    </w:tbl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В Кусинском городском поселении проведен капитальный ремонт в двух (в прошлом году в четырех) многоквартирных домах по региональной программе по капитальному ремонту многоквартирных домов на 2014-2048 годы.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г. Куса, ул. Советская, д. 20 - на сумму 61 635 рублей, выполнены следующие виды ремонта: ремонт подвальных помещений; разработка проектной документации.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г. Куса, ул. Юрия Гагарина д. 32 на сумму 177 239 рублей, выполнены следующие виды работ: ремонт фундамента; разработка проектной документации.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многоквартирном доме, расположенном по адресу: г. Куса, ул. Ленинградская, д. 26 запланирован капитальный ремонт крыши на сумму 3 082 тыс. рублей, который в силу различных обстоятельств (по причине неоплаты собственниками дома взносов на капитальный ремонт), региональный оператор не произвел. Идет поиск решений данного вопроса.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В 2021 году начислено населению за жилищно-коммунальные услуги 48 440 тыс. руб. оплачено населением 45 986 тыс. руб. Оплата составляет 94,9%. Задолженность населения по сравнению с прошлым годом возросла на 2500 тыс. рублей, что на 5 800 тыс. руб. меньше чем в прошлом году.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В июле проведен конкурс на управление многоквартирных домов по адресам: ул. Индустриальная, д. 43 и ул. Ленинградская, д. 26. Выиграла новая для г. Кусы управляющая компания ООО «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КурортСтройСервис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Прошла приемка домов к отопительному периоду из 95 (96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мкд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прошлом году) многоквартирных домов произведено обследование на всех   многоквартирных домах. Отопительный период начат с 09.09.2021 года.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 В 2021 было проведено 11 (в 2020 г. 7) заседаний жилищной комиссии, на которых было рассмотрено 20 (а 2020 г. 12) вопросов. Поставлено на учет в качестве нуждающихся в жилых помещениях, предоставляемых по договорам социального найма – 7 семей (в 2020 г. 4 семьи).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6. В Кусинском городском поселении существует маневренный фонд. Жилые помещения маневренного фонда предназначены для временного проживания: в 2021 году 1 семье, пострадавшей от пожара, было предоставлено жилое помещение из маневренного фонда.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 Поступило 38 (в прошлом году 49) обращений от жителей по вопросу предоставления и выделения жилья, о неудовлетворительном обслуживании управляющих компаний, о проведении капитального ремонта, о спорах с соседями.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8. Разработано положение о муниципальном жилищном контроле в соответствии с 248-ФЗ от 31.07.2020 г. Подготовлена программа профилактики нарушений обязательных требований в сфере муниципального жилищного контроля на 2022 год и плановый период 2023-2024 гг.</w:t>
      </w: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cr/>
        <w:t>По состоянию за отчетный период 2021 года на территории Кусинского городского поселения проверок не проводилось. (В 2020 году была произведена одна проверка, в результате которой было вынесено предписание по устранению нарушений жилищного кодекса.)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9. Мероприятия по подготовке к переселению из многоквартирных домов, расположенных по адресам: ул. Гагарина, д. 36, ул. Советская, д. 26, признанных аварийными. (По подпрограмме «Мероприятия по переселению граждан из жилищного фонда, признанного непригодным для проживания на территории Кусинского городского поселения (ж/д разъезд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Чеславка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)» государственной программы «Обеспечение доступным и комфортным жильем граждан Российской Федерации» было осуществлено переселение граждан из разъезда </w:t>
      </w:r>
      <w:proofErr w:type="spellStart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Чеславка</w:t>
      </w:r>
      <w:proofErr w:type="spellEnd"/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количестве 19 человек.) 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10. В системе ГИС ЖКХ размещена информация о муниципальном жилищном фонде, о многоквартирных домах, о подготовке к отопительному периоду и др. с приложением локальных нормативно-правовых актов, также работа по актуализации и изменению данной информации.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Данные системы являются обязательными и необходимы для предоставления отчетности в органы исполнительной власти Челябинской области и для постоянного взаимодействия с ними.</w:t>
      </w: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Осуществление полномочий по вопросам гражданской обороны и чрезвычайным ситуациям</w:t>
      </w:r>
    </w:p>
    <w:p w:rsidR="006E3D67" w:rsidRPr="00EE5C0F" w:rsidRDefault="006E3D67" w:rsidP="006E3D6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 </w:t>
      </w:r>
      <w:r w:rsidRPr="00EE5C0F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году, на постоянной основе осуществлялась работа по предотвращению чрезвычайных ситуаций природного и техногенного характера на территории Кусинского городского поселения, в результате проведения указанной работы ЧС не было допущено. 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Регулярно проводились заседания комиссии Кусинского городского поселения по предупреждению и </w:t>
      </w:r>
      <w:proofErr w:type="gram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ликвидации  чрезвычайных</w:t>
      </w:r>
      <w:proofErr w:type="gram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 и обеспечению пожарной безопасности (проведено 4 заседания), проведены мероприятия по подготовке к паводку, противопожарные мероприятия, мероприятия по обеспечению безопасности на водных объектах и другие мероприятия.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В частности</w:t>
      </w:r>
      <w:proofErr w:type="gram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произведена очистка водосточных канав и водопропускных труб в Центральной, Барочной и </w:t>
      </w:r>
      <w:proofErr w:type="spell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Мысянской</w:t>
      </w:r>
      <w:proofErr w:type="spell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частях города.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Для уменьшения риска при прохождении весеннего паводка проводились мероприятия по ослаблению льда в опасных участках (</w:t>
      </w:r>
      <w:proofErr w:type="spell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зачернение</w:t>
      </w:r>
      <w:proofErr w:type="spell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льда ).В</w:t>
      </w:r>
      <w:proofErr w:type="gram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большими запасами снега и повышенной вероятностью подтоплений ,как из-за паводка, так и возможной аварии на ГТС, проведена большая разъяснительная работа среди населения о необходимости очистки от снега придомовых территорий и водосточных канав. В наиболее опасной для подтоплений зоне проведен </w:t>
      </w:r>
      <w:proofErr w:type="spell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подворовой</w:t>
      </w:r>
      <w:proofErr w:type="spell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 154 домов, проинструктировано под роспись 402 человека с вручением памяток о действиях при возможном объявлении эвакуации.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4D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Противопожарные мероприятия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804"/>
        <w:gridCol w:w="1559"/>
        <w:gridCol w:w="1295"/>
      </w:tblGrid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95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Минерализованные полосы (опашка) для защиты от лесных пожаров опасных участков на территории Кусинского городского поселения(км/</w:t>
            </w:r>
            <w:proofErr w:type="spellStart"/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 км</w:t>
            </w:r>
          </w:p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 руб.</w:t>
            </w:r>
          </w:p>
        </w:tc>
        <w:tc>
          <w:tcPr>
            <w:tcW w:w="1295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18,4 км</w:t>
            </w:r>
          </w:p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65 000 р.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Очистка от сухой растительности участков , примыкающих к лесу</w:t>
            </w:r>
          </w:p>
        </w:tc>
        <w:tc>
          <w:tcPr>
            <w:tcW w:w="1559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 км</w:t>
            </w:r>
          </w:p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25 000 р.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пожарных пирсов </w:t>
            </w:r>
          </w:p>
        </w:tc>
        <w:tc>
          <w:tcPr>
            <w:tcW w:w="1559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пожарных пирсов</w:t>
            </w:r>
          </w:p>
        </w:tc>
        <w:tc>
          <w:tcPr>
            <w:tcW w:w="1559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пожарных бродов</w:t>
            </w:r>
          </w:p>
        </w:tc>
        <w:tc>
          <w:tcPr>
            <w:tcW w:w="1559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 В зимний период содержится 8 незамерзающих прорубей для заправки водой пожарных автомобилей на пожарных пирсах, заключен договор с </w:t>
      </w:r>
      <w:proofErr w:type="gram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44  ПСЧ</w:t>
      </w:r>
      <w:proofErr w:type="gram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тушение загораний сухой травы и лесных пожаров на территории поселения. 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42"/>
        <w:gridCol w:w="1275"/>
        <w:gridCol w:w="143"/>
        <w:gridCol w:w="1276"/>
      </w:tblGrid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ind w:left="-1134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Количество пожаров всего</w:t>
            </w:r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Погибших</w:t>
            </w:r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Травмированных</w:t>
            </w:r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3D67" w:rsidRPr="00F04D3D" w:rsidTr="00027ED2">
        <w:tc>
          <w:tcPr>
            <w:tcW w:w="10066" w:type="dxa"/>
            <w:gridSpan w:val="5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Причины пожаров</w:t>
            </w:r>
          </w:p>
        </w:tc>
      </w:tr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Неосторожное обращение с огнем</w:t>
            </w:r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 xml:space="preserve">Нарушение правил монтажа </w:t>
            </w:r>
            <w:proofErr w:type="spellStart"/>
            <w:r w:rsidRPr="00F04D3D">
              <w:rPr>
                <w:rFonts w:ascii="Times New Roman" w:hAnsi="Times New Roman"/>
                <w:sz w:val="24"/>
                <w:szCs w:val="24"/>
              </w:rPr>
              <w:t>эл.проводки</w:t>
            </w:r>
            <w:proofErr w:type="spellEnd"/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3D67" w:rsidRPr="00F04D3D" w:rsidTr="00027ED2">
        <w:tc>
          <w:tcPr>
            <w:tcW w:w="7372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Отопительные печи</w:t>
            </w:r>
          </w:p>
        </w:tc>
        <w:tc>
          <w:tcPr>
            <w:tcW w:w="1418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3D67" w:rsidRPr="00F04D3D" w:rsidTr="00027ED2">
        <w:tc>
          <w:tcPr>
            <w:tcW w:w="10066" w:type="dxa"/>
            <w:gridSpan w:val="5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3D">
              <w:rPr>
                <w:rFonts w:ascii="Times New Roman" w:hAnsi="Times New Roman"/>
                <w:sz w:val="24"/>
                <w:szCs w:val="24"/>
              </w:rPr>
              <w:t>Обьекты</w:t>
            </w:r>
            <w:proofErr w:type="spellEnd"/>
            <w:r w:rsidRPr="00F04D3D">
              <w:rPr>
                <w:rFonts w:ascii="Times New Roman" w:hAnsi="Times New Roman"/>
                <w:sz w:val="24"/>
                <w:szCs w:val="24"/>
              </w:rPr>
              <w:t xml:space="preserve"> возникновения пожаров</w:t>
            </w:r>
          </w:p>
        </w:tc>
      </w:tr>
      <w:tr w:rsidR="006E3D67" w:rsidRPr="00F04D3D" w:rsidTr="00027ED2">
        <w:tc>
          <w:tcPr>
            <w:tcW w:w="723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Надворные постройки</w:t>
            </w:r>
          </w:p>
        </w:tc>
        <w:tc>
          <w:tcPr>
            <w:tcW w:w="141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3D67" w:rsidRPr="00F04D3D" w:rsidTr="00027ED2">
        <w:tc>
          <w:tcPr>
            <w:tcW w:w="723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141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3D67" w:rsidRPr="00F04D3D" w:rsidTr="00027ED2">
        <w:tc>
          <w:tcPr>
            <w:tcW w:w="723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proofErr w:type="spellStart"/>
            <w:r w:rsidRPr="00F04D3D">
              <w:rPr>
                <w:rFonts w:ascii="Times New Roman" w:hAnsi="Times New Roman"/>
                <w:sz w:val="24"/>
                <w:szCs w:val="24"/>
              </w:rPr>
              <w:t>обьекты</w:t>
            </w:r>
            <w:proofErr w:type="spellEnd"/>
            <w:r w:rsidRPr="00F04D3D">
              <w:rPr>
                <w:rFonts w:ascii="Times New Roman" w:hAnsi="Times New Roman"/>
                <w:sz w:val="24"/>
                <w:szCs w:val="24"/>
              </w:rPr>
              <w:t xml:space="preserve"> (сухая трава, мусор)</w:t>
            </w:r>
          </w:p>
        </w:tc>
        <w:tc>
          <w:tcPr>
            <w:tcW w:w="141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3D67" w:rsidRPr="00F04D3D" w:rsidTr="00027ED2">
        <w:tc>
          <w:tcPr>
            <w:tcW w:w="723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Материальный ущерб</w:t>
            </w:r>
          </w:p>
        </w:tc>
        <w:tc>
          <w:tcPr>
            <w:tcW w:w="141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6 530 000</w:t>
            </w:r>
          </w:p>
        </w:tc>
        <w:tc>
          <w:tcPr>
            <w:tcW w:w="1419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5 300 000</w:t>
            </w:r>
          </w:p>
        </w:tc>
      </w:tr>
    </w:tbl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На территориях поселка «</w:t>
      </w:r>
      <w:proofErr w:type="spell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Кусинские</w:t>
      </w:r>
      <w:proofErr w:type="spell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Печи» и разъезд «Движенец» организованы добровольные пожарные дружины. С ними проведен </w:t>
      </w:r>
      <w:proofErr w:type="gram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инструктаж</w:t>
      </w:r>
      <w:proofErr w:type="gram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и они укомплектованы противопожарным инвентарем.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4D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Инструктором пожарной профилактики Кусинского городского поселения Сергеевой В.В. проведены следующие мероприятия: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277"/>
        <w:gridCol w:w="913"/>
        <w:gridCol w:w="424"/>
      </w:tblGrid>
      <w:tr w:rsidR="006E3D67" w:rsidRPr="00F04D3D" w:rsidTr="00027ED2">
        <w:trPr>
          <w:trHeight w:val="363"/>
          <w:jc w:val="center"/>
        </w:trPr>
        <w:tc>
          <w:tcPr>
            <w:tcW w:w="5920" w:type="dxa"/>
            <w:vMerge w:val="restart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277" w:type="dxa"/>
            <w:tcBorders>
              <w:bottom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2020год</w:t>
            </w:r>
          </w:p>
        </w:tc>
        <w:tc>
          <w:tcPr>
            <w:tcW w:w="1337" w:type="dxa"/>
            <w:gridSpan w:val="2"/>
            <w:tcBorders>
              <w:bottom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</w:tr>
      <w:tr w:rsidR="006E3D67" w:rsidRPr="00F04D3D" w:rsidTr="00027ED2">
        <w:trPr>
          <w:trHeight w:val="288"/>
          <w:jc w:val="center"/>
        </w:trPr>
        <w:tc>
          <w:tcPr>
            <w:tcW w:w="5920" w:type="dxa"/>
            <w:vMerge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right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D67" w:rsidRPr="00F04D3D" w:rsidTr="00027ED2">
        <w:trPr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и распространение памяток листовок обучающего характера среди населения КГП (детские учреждения, организации, предприятия, жилой сектор)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913" w:type="dxa"/>
            <w:tcBorders>
              <w:right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24" w:type="dxa"/>
            <w:tcBorders>
              <w:left w:val="nil"/>
              <w:bottom w:val="nil"/>
            </w:tcBorders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D67" w:rsidRPr="00F04D3D" w:rsidTr="00027ED2">
        <w:trPr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Выступление по местному телевидению «Куса-ТВ» с информациями для населения обучающего и профилактического характера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3D67" w:rsidRPr="00F04D3D" w:rsidTr="00027ED2">
        <w:trPr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Информирование населения обучающего и профилактического характера через местную газету «Жизнь района» и ее сайт.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E3D67" w:rsidRPr="00F04D3D" w:rsidTr="00027ED2">
        <w:trPr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 xml:space="preserve">Обучающие беседы в трудовых коллективах КГП в </w:t>
            </w:r>
            <w:proofErr w:type="spellStart"/>
            <w:r w:rsidRPr="00F04D3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04D3D">
              <w:rPr>
                <w:rFonts w:ascii="Times New Roman" w:hAnsi="Times New Roman"/>
                <w:sz w:val="24"/>
                <w:szCs w:val="24"/>
              </w:rPr>
              <w:t>. эвакуации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18/332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16/308</w:t>
            </w:r>
          </w:p>
        </w:tc>
      </w:tr>
      <w:tr w:rsidR="006E3D67" w:rsidRPr="00F04D3D" w:rsidTr="00027ED2">
        <w:trPr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Обучающие беседы с детьми КГП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29/512 ребенка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30/529</w:t>
            </w:r>
          </w:p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</w:tr>
      <w:tr w:rsidR="006E3D67" w:rsidRPr="00F04D3D" w:rsidTr="00027ED2">
        <w:trPr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Обучение населения по месту жительства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1312 человек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1517 человек</w:t>
            </w:r>
          </w:p>
        </w:tc>
      </w:tr>
      <w:tr w:rsidR="006E3D67" w:rsidRPr="00F04D3D" w:rsidTr="00027ED2">
        <w:trPr>
          <w:trHeight w:val="1615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Обновление информаций обучающего характера на действующих стендах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14 обновлений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14 обновлений</w:t>
            </w:r>
          </w:p>
        </w:tc>
      </w:tr>
      <w:tr w:rsidR="006E3D67" w:rsidRPr="00F04D3D" w:rsidTr="00027ED2">
        <w:trPr>
          <w:trHeight w:val="243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Обновление информаций предупреждающего и профилактического характера на сайте администрации КГП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3D67" w:rsidRPr="00F04D3D" w:rsidTr="00027ED2">
        <w:trPr>
          <w:trHeight w:val="388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Проведение рейдов на предмет выявления нарушений ППБ среди населения, проживающих в частном секторе.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3D67" w:rsidRPr="00F04D3D" w:rsidTr="00027ED2">
        <w:trPr>
          <w:trHeight w:val="388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обучающих бесед с детьми, в </w:t>
            </w:r>
            <w:proofErr w:type="spellStart"/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экскурсий в пожарном депо с детскими коллективами:    </w:t>
            </w:r>
          </w:p>
          <w:p w:rsidR="006E3D67" w:rsidRPr="00F04D3D" w:rsidRDefault="006E3D67" w:rsidP="00027E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6E3D67" w:rsidRPr="00F04D3D" w:rsidTr="00027ED2">
        <w:trPr>
          <w:trHeight w:val="388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Тренировочные эвакуации д\с, детский дом, МБОУ СОШ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E3D67" w:rsidRPr="00F04D3D" w:rsidTr="00027ED2">
        <w:trPr>
          <w:trHeight w:val="388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месячника безопасности </w:t>
            </w:r>
            <w:proofErr w:type="gramStart"/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эстафета</w:t>
            </w:r>
            <w:proofErr w:type="gramEnd"/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элементами пожарно-прикладного спорта среди учащихся 5-х классов школ города) </w:t>
            </w:r>
          </w:p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 человек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 человек</w:t>
            </w:r>
          </w:p>
        </w:tc>
      </w:tr>
      <w:tr w:rsidR="006E3D67" w:rsidRPr="00F04D3D" w:rsidTr="00027ED2">
        <w:trPr>
          <w:trHeight w:val="388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стенда 01 расположенного на входе в пожарное депо ПСЧ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обновлений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обновлений</w:t>
            </w:r>
          </w:p>
        </w:tc>
      </w:tr>
      <w:tr w:rsidR="006E3D67" w:rsidRPr="00F04D3D" w:rsidTr="00027ED2">
        <w:trPr>
          <w:trHeight w:val="388"/>
          <w:jc w:val="center"/>
        </w:trPr>
        <w:tc>
          <w:tcPr>
            <w:tcW w:w="59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и трансляция на местном телевидении "Куса ТВ" профилактические ролики по пожарной безопасности</w:t>
            </w:r>
          </w:p>
        </w:tc>
        <w:tc>
          <w:tcPr>
            <w:tcW w:w="1277" w:type="dxa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7" w:type="dxa"/>
            <w:gridSpan w:val="2"/>
          </w:tcPr>
          <w:p w:rsidR="006E3D67" w:rsidRPr="00F04D3D" w:rsidRDefault="006E3D67" w:rsidP="00027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администрации КГП приобретено 6 и установлено </w:t>
      </w:r>
      <w:proofErr w:type="gramStart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4  новых</w:t>
      </w:r>
      <w:proofErr w:type="gramEnd"/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гидранта и отремонтировано 7 гидрантов.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4D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Безопасность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1437"/>
      </w:tblGrid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Погибших на воде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Пострадавших на воде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с представителями ПСЧ 44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Рейды с представителями ПСЧ 44 и Куса ТВ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по благоустройству места для купания на городском пруду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38 000 руб.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 р.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водных насосов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фекальных насосов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частотного преобразователя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Отлов бесхозяйных животных (собак).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6E3D67" w:rsidRPr="00F04D3D" w:rsidTr="00027ED2">
        <w:tc>
          <w:tcPr>
            <w:tcW w:w="534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Противоклещевая обработка территории православного, мусульманского кладбищ , городского парка и мест массового посещения людьми</w:t>
            </w:r>
          </w:p>
        </w:tc>
        <w:tc>
          <w:tcPr>
            <w:tcW w:w="1701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14,78 га</w:t>
            </w:r>
          </w:p>
        </w:tc>
        <w:tc>
          <w:tcPr>
            <w:tcW w:w="1437" w:type="dxa"/>
          </w:tcPr>
          <w:p w:rsidR="006E3D67" w:rsidRPr="00F04D3D" w:rsidRDefault="006E3D67" w:rsidP="00027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15,31 га</w:t>
            </w:r>
          </w:p>
        </w:tc>
      </w:tr>
    </w:tbl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Случаев бешенства на территории поселения в 2021 году не зарегистрировано.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В 2021 году не допущено чрезвычайных ситуаций и серьезных аварий на потенциально-опасных объектах и объектах ЖКХ, связанных с нарушением жизнеобеспечения жителей города. 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На мероприятия гражданской обороны, предупреждения и ликвидации чрезвычайных ситуаций, обеспечение первичных мер пожарной безопасности и безопасности на водных объектах в бюджете Кусинского городского поселения было запланировано 612624,92 руб., фактически израсходовано 837624,92 руб.  За счет этих средств проведены все вышеуказанные мероприятия, а также частично финансируется содержание объединенной ЕДДС Кусинского муниципального района и Кусинского городского поселения.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мероприятия гражданской обороны (содержание защитных сооружений, создание и обновление резервов материальных ресурсов, приобретение средств индивидуальной защиты) средства не планируются. 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04D3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ГТС</w:t>
      </w:r>
    </w:p>
    <w:p w:rsidR="006E3D67" w:rsidRPr="00F04D3D" w:rsidRDefault="006E3D67" w:rsidP="006E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обслуживания водосливной плотины</w:t>
      </w:r>
      <w:r w:rsidRPr="00F04D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заключен м</w:t>
      </w: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контракт с ООО "Тепловые Сети»</w:t>
      </w: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Проведено обследование </w:t>
      </w:r>
      <w:proofErr w:type="gramStart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ГТС  и</w:t>
      </w:r>
      <w:proofErr w:type="gramEnd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 расчета вреда при экстремальных  ситуациях. С эксплуатирующей организацией проведены тактико-специальные учения по реагированию сил и средств муниципальных и объектовых звеньев РСЧС при прорыве плотины или иных нештатных ситуациях.</w:t>
      </w:r>
    </w:p>
    <w:p w:rsidR="006E3D67" w:rsidRPr="00F04D3D" w:rsidRDefault="006E3D67" w:rsidP="006E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 класс опасности ГТС и получена Декларация и Разрешение на эксплуатацию гидротехнического </w:t>
      </w:r>
      <w:proofErr w:type="gramStart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сооружения.(</w:t>
      </w:r>
      <w:proofErr w:type="gramEnd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500 </w:t>
      </w:r>
      <w:proofErr w:type="spellStart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:rsidR="006E3D67" w:rsidRPr="00F04D3D" w:rsidRDefault="006E3D67" w:rsidP="006E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Произведено устройство ограждения опасного объект "ГТС" (698,4 </w:t>
      </w:r>
      <w:proofErr w:type="spellStart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:rsidR="006E3D67" w:rsidRPr="00F04D3D" w:rsidRDefault="006E3D67" w:rsidP="006E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Установлена система видеонаблюдения на ГТС и прилегающей территории (70 </w:t>
      </w:r>
      <w:proofErr w:type="spellStart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p w:rsidR="006E3D67" w:rsidRPr="00F04D3D" w:rsidRDefault="006E3D67" w:rsidP="006E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Нештатных ситуаций при прохождении паводка не возникало.</w:t>
      </w:r>
    </w:p>
    <w:p w:rsidR="006E3D67" w:rsidRPr="00F04D3D" w:rsidRDefault="006E3D67" w:rsidP="006E3D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Мероприятия на 2022 год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 xml:space="preserve">В  2022 году планируется  особое внимание уделить работе по  обеспечению первичных мер пожарной безопасности в границах населенных пунктов поселения, участие в предупреждении и ликвидации последствий чрезвычайных ситуаций природного и техногенного характера,  осуществление мероприятий по обеспечению безопасности людей на водных объектах,   организационным мероприятиям в части  повышения эффективности работы диспетчерских служб объектов коммунальной инфраструктуры и ЖКХ, проведению учений и тренировок по ликвидации возможных ЧС, организации формирования и работы аварийно-спасательных формирований на объектах ЖОН. </w:t>
      </w:r>
    </w:p>
    <w:p w:rsidR="006E3D67" w:rsidRPr="00F04D3D" w:rsidRDefault="006E3D67" w:rsidP="006E3D67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D3D">
        <w:rPr>
          <w:rFonts w:ascii="Times New Roman" w:eastAsia="Times New Roman" w:hAnsi="Times New Roman"/>
          <w:sz w:val="24"/>
          <w:szCs w:val="24"/>
          <w:lang w:eastAsia="ru-RU"/>
        </w:rPr>
        <w:t>Запланирована значительная работа по корректировке существующих и разработке новых нормативно-правовых актов администрации Кусинского городского поселения по вопросам ГО и ЧС, в соответствие с действующим законодательством.</w:t>
      </w:r>
    </w:p>
    <w:p w:rsidR="006E3D67" w:rsidRDefault="006E3D67" w:rsidP="006E3D6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Юридическая основа администрации</w:t>
      </w:r>
    </w:p>
    <w:p w:rsidR="006E3D67" w:rsidRPr="008A1118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                За истекший 2021 год администрация Кусинского городского поселения участвовала в 33 судебном деле, 9 из которых рассматривалось в Арбитражном суде Челябинской области, 3 Челябинский областной </w:t>
      </w:r>
      <w:proofErr w:type="gramStart"/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суд,  21</w:t>
      </w:r>
      <w:proofErr w:type="gramEnd"/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- рассматривались судами общей юрисдикции. </w:t>
      </w:r>
    </w:p>
    <w:p w:rsidR="006E3D67" w:rsidRPr="008A1118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В течение 2021 года было рассмотрено 120 представлений, требований и предостережений Прокурора Кусинского района, 8 раз администрация Кусинского городского поселения выступала в качестве ответчика по иску Прокурора Кусинского района. </w:t>
      </w:r>
    </w:p>
    <w:p w:rsidR="006E3D67" w:rsidRPr="008A1118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        Проводилась ежедневная </w:t>
      </w:r>
      <w:proofErr w:type="gramStart"/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работа  по</w:t>
      </w:r>
      <w:proofErr w:type="gramEnd"/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формированию ответов на запросы, поступающие в адрес администрации. </w:t>
      </w:r>
    </w:p>
    <w:p w:rsidR="006E3D67" w:rsidRPr="008A1118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За весь 2022 год заключено 86 гражданско-правовых договоров, 9 дополнительных </w:t>
      </w:r>
      <w:bookmarkStart w:id="0" w:name="_GoBack"/>
      <w:bookmarkEnd w:id="0"/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соглашений к договорам и 10 соглашений по передаче полномочий, 4 соглашения о расторжении договора. </w:t>
      </w:r>
    </w:p>
    <w:p w:rsidR="006E3D67" w:rsidRPr="008A1118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A11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Разработаны нормативные правовые акты, регламентирующие деятельность администрации, муниципальной службы, различные административные регламенты по предоставлению муниципальных услуг и многие другие нормативно-правовые акты, необходимые для реализации полномочий городского поселения.</w:t>
      </w:r>
    </w:p>
    <w:p w:rsidR="006E3D67" w:rsidRPr="008A1118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E3D67" w:rsidRPr="00EE5C0F" w:rsidRDefault="006E3D67" w:rsidP="006E3D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5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p w:rsidR="006E3D67" w:rsidRPr="00A450BE" w:rsidRDefault="006E3D67" w:rsidP="006E3D67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E3D67" w:rsidRPr="00B03264" w:rsidRDefault="006E3D67" w:rsidP="00AE072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E3D67" w:rsidRPr="00B03264" w:rsidSect="00AE072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64" w:rsidRDefault="00FE5064" w:rsidP="00940A81">
      <w:pPr>
        <w:spacing w:after="0" w:line="240" w:lineRule="auto"/>
      </w:pPr>
      <w:r>
        <w:separator/>
      </w:r>
    </w:p>
  </w:endnote>
  <w:endnote w:type="continuationSeparator" w:id="0">
    <w:p w:rsidR="00FE5064" w:rsidRDefault="00FE5064" w:rsidP="009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64" w:rsidRDefault="00FE5064" w:rsidP="00940A81">
      <w:pPr>
        <w:spacing w:after="0" w:line="240" w:lineRule="auto"/>
      </w:pPr>
      <w:r>
        <w:separator/>
      </w:r>
    </w:p>
  </w:footnote>
  <w:footnote w:type="continuationSeparator" w:id="0">
    <w:p w:rsidR="00FE5064" w:rsidRDefault="00FE5064" w:rsidP="0094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3331"/>
      <w:docPartObj>
        <w:docPartGallery w:val="Page Numbers (Top of Page)"/>
        <w:docPartUnique/>
      </w:docPartObj>
    </w:sdtPr>
    <w:sdtEndPr/>
    <w:sdtContent>
      <w:p w:rsidR="00911632" w:rsidRDefault="009116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D67">
          <w:rPr>
            <w:noProof/>
          </w:rPr>
          <w:t>22</w:t>
        </w:r>
        <w:r>
          <w:fldChar w:fldCharType="end"/>
        </w:r>
      </w:p>
    </w:sdtContent>
  </w:sdt>
  <w:p w:rsidR="00911632" w:rsidRDefault="009116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4D4"/>
    <w:multiLevelType w:val="multilevel"/>
    <w:tmpl w:val="CF06B42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3A00A6A"/>
    <w:multiLevelType w:val="hybridMultilevel"/>
    <w:tmpl w:val="41DC0FD0"/>
    <w:lvl w:ilvl="0" w:tplc="F530B4A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462C76"/>
    <w:multiLevelType w:val="hybridMultilevel"/>
    <w:tmpl w:val="A732C1C0"/>
    <w:lvl w:ilvl="0" w:tplc="04190013">
      <w:start w:val="1"/>
      <w:numFmt w:val="upperRoman"/>
      <w:lvlText w:val="%1."/>
      <w:lvlJc w:val="righ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7521E"/>
    <w:multiLevelType w:val="hybridMultilevel"/>
    <w:tmpl w:val="9B70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3B3CD1"/>
    <w:multiLevelType w:val="hybridMultilevel"/>
    <w:tmpl w:val="AF5E4392"/>
    <w:lvl w:ilvl="0" w:tplc="A6941BC4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327B56F8"/>
    <w:multiLevelType w:val="hybridMultilevel"/>
    <w:tmpl w:val="D67A920A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5867E4"/>
    <w:multiLevelType w:val="multilevel"/>
    <w:tmpl w:val="EB90A2A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7" w15:restartNumberingAfterBreak="0">
    <w:nsid w:val="4B780BD1"/>
    <w:multiLevelType w:val="hybridMultilevel"/>
    <w:tmpl w:val="BE0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518EE"/>
    <w:multiLevelType w:val="hybridMultilevel"/>
    <w:tmpl w:val="45E6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B5A0C"/>
    <w:multiLevelType w:val="hybridMultilevel"/>
    <w:tmpl w:val="6EC03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19236B"/>
    <w:multiLevelType w:val="hybridMultilevel"/>
    <w:tmpl w:val="448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17256B"/>
    <w:multiLevelType w:val="hybridMultilevel"/>
    <w:tmpl w:val="FAD8C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7C2878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6E9773C2"/>
    <w:multiLevelType w:val="hybridMultilevel"/>
    <w:tmpl w:val="32D20F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5"/>
    <w:rsid w:val="0002128E"/>
    <w:rsid w:val="0009523B"/>
    <w:rsid w:val="000D1800"/>
    <w:rsid w:val="000D6152"/>
    <w:rsid w:val="000F2262"/>
    <w:rsid w:val="000F45D1"/>
    <w:rsid w:val="001111AA"/>
    <w:rsid w:val="00142742"/>
    <w:rsid w:val="001531FB"/>
    <w:rsid w:val="00165A01"/>
    <w:rsid w:val="001918A5"/>
    <w:rsid w:val="00191BBB"/>
    <w:rsid w:val="001A4622"/>
    <w:rsid w:val="001D640F"/>
    <w:rsid w:val="00203EA8"/>
    <w:rsid w:val="0020525F"/>
    <w:rsid w:val="00220BEC"/>
    <w:rsid w:val="002234E7"/>
    <w:rsid w:val="00223FC5"/>
    <w:rsid w:val="002345EF"/>
    <w:rsid w:val="00235B39"/>
    <w:rsid w:val="00261E2D"/>
    <w:rsid w:val="002A14B9"/>
    <w:rsid w:val="002B2D10"/>
    <w:rsid w:val="002D035D"/>
    <w:rsid w:val="002D403F"/>
    <w:rsid w:val="0031398F"/>
    <w:rsid w:val="00337F50"/>
    <w:rsid w:val="00380228"/>
    <w:rsid w:val="00391C40"/>
    <w:rsid w:val="003A1BF4"/>
    <w:rsid w:val="003B56ED"/>
    <w:rsid w:val="003D1105"/>
    <w:rsid w:val="003D5A07"/>
    <w:rsid w:val="003F5FE4"/>
    <w:rsid w:val="00404DA5"/>
    <w:rsid w:val="0040540A"/>
    <w:rsid w:val="004116C8"/>
    <w:rsid w:val="0044450C"/>
    <w:rsid w:val="00454936"/>
    <w:rsid w:val="00462882"/>
    <w:rsid w:val="004F612B"/>
    <w:rsid w:val="0050607C"/>
    <w:rsid w:val="0050664B"/>
    <w:rsid w:val="00553792"/>
    <w:rsid w:val="00587DA4"/>
    <w:rsid w:val="005E0971"/>
    <w:rsid w:val="005F4088"/>
    <w:rsid w:val="0063717E"/>
    <w:rsid w:val="006C6F0F"/>
    <w:rsid w:val="006E3D67"/>
    <w:rsid w:val="0072595F"/>
    <w:rsid w:val="00731286"/>
    <w:rsid w:val="007A072C"/>
    <w:rsid w:val="007A4419"/>
    <w:rsid w:val="007A5813"/>
    <w:rsid w:val="007C2DF6"/>
    <w:rsid w:val="007C40A5"/>
    <w:rsid w:val="007D703F"/>
    <w:rsid w:val="0081283A"/>
    <w:rsid w:val="00845D79"/>
    <w:rsid w:val="0086528B"/>
    <w:rsid w:val="008942A8"/>
    <w:rsid w:val="008A2DAF"/>
    <w:rsid w:val="008B644D"/>
    <w:rsid w:val="008C4E27"/>
    <w:rsid w:val="008F576B"/>
    <w:rsid w:val="008F79E9"/>
    <w:rsid w:val="00911632"/>
    <w:rsid w:val="00940A81"/>
    <w:rsid w:val="00941D1E"/>
    <w:rsid w:val="009920C9"/>
    <w:rsid w:val="00996100"/>
    <w:rsid w:val="00996E14"/>
    <w:rsid w:val="009A620E"/>
    <w:rsid w:val="009B5D8B"/>
    <w:rsid w:val="009C2070"/>
    <w:rsid w:val="009C493F"/>
    <w:rsid w:val="009F5B18"/>
    <w:rsid w:val="00A624B4"/>
    <w:rsid w:val="00A806DA"/>
    <w:rsid w:val="00AA0E11"/>
    <w:rsid w:val="00AA10D3"/>
    <w:rsid w:val="00AC13DF"/>
    <w:rsid w:val="00AD08E9"/>
    <w:rsid w:val="00AE0725"/>
    <w:rsid w:val="00B03264"/>
    <w:rsid w:val="00B05598"/>
    <w:rsid w:val="00B136E1"/>
    <w:rsid w:val="00BC2105"/>
    <w:rsid w:val="00BD300A"/>
    <w:rsid w:val="00C53FCD"/>
    <w:rsid w:val="00CC6AAD"/>
    <w:rsid w:val="00CD03D5"/>
    <w:rsid w:val="00CF0F98"/>
    <w:rsid w:val="00D2477E"/>
    <w:rsid w:val="00D32324"/>
    <w:rsid w:val="00DC4CB3"/>
    <w:rsid w:val="00DD58B9"/>
    <w:rsid w:val="00DE634F"/>
    <w:rsid w:val="00DE6A9D"/>
    <w:rsid w:val="00E01166"/>
    <w:rsid w:val="00E03813"/>
    <w:rsid w:val="00E41A8A"/>
    <w:rsid w:val="00E90899"/>
    <w:rsid w:val="00EA35FE"/>
    <w:rsid w:val="00ED6F1B"/>
    <w:rsid w:val="00EE0410"/>
    <w:rsid w:val="00F05C5B"/>
    <w:rsid w:val="00F1494B"/>
    <w:rsid w:val="00F14A0B"/>
    <w:rsid w:val="00F43972"/>
    <w:rsid w:val="00F57C83"/>
    <w:rsid w:val="00F730E2"/>
    <w:rsid w:val="00F74954"/>
    <w:rsid w:val="00F8145B"/>
    <w:rsid w:val="00F944DC"/>
    <w:rsid w:val="00FA3C06"/>
    <w:rsid w:val="00FE5064"/>
    <w:rsid w:val="00FE642A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30C64"/>
  <w15:docId w15:val="{2D208C8F-F714-4B51-8123-5833CF6A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060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060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D11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664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992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40A81"/>
    <w:rPr>
      <w:rFonts w:cs="Times New Roman"/>
    </w:rPr>
  </w:style>
  <w:style w:type="paragraph" w:styleId="aa">
    <w:name w:val="footer"/>
    <w:basedOn w:val="a"/>
    <w:link w:val="ab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40A81"/>
    <w:rPr>
      <w:rFonts w:cs="Times New Roman"/>
    </w:rPr>
  </w:style>
  <w:style w:type="character" w:styleId="ac">
    <w:name w:val="Strong"/>
    <w:basedOn w:val="a0"/>
    <w:uiPriority w:val="22"/>
    <w:qFormat/>
    <w:locked/>
    <w:rsid w:val="00AE0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13567</Words>
  <Characters>77334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UserAdm</dc:creator>
  <cp:keywords/>
  <dc:description/>
  <cp:lastModifiedBy>AsRock</cp:lastModifiedBy>
  <cp:revision>9</cp:revision>
  <cp:lastPrinted>2022-06-22T06:33:00Z</cp:lastPrinted>
  <dcterms:created xsi:type="dcterms:W3CDTF">2022-06-16T05:17:00Z</dcterms:created>
  <dcterms:modified xsi:type="dcterms:W3CDTF">2022-06-23T06:27:00Z</dcterms:modified>
</cp:coreProperties>
</file>